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2B2F0" w14:textId="0F96C5E3" w:rsidR="003C1F99" w:rsidRDefault="003C1F99" w:rsidP="003C1F99">
      <w:pPr>
        <w:spacing w:after="0"/>
        <w:jc w:val="center"/>
        <w:rPr>
          <w:b/>
          <w:bCs/>
          <w:sz w:val="40"/>
          <w:szCs w:val="40"/>
        </w:rPr>
      </w:pPr>
      <w:r w:rsidRPr="00623412">
        <w:rPr>
          <w:b/>
          <w:bCs/>
          <w:sz w:val="40"/>
          <w:szCs w:val="40"/>
        </w:rPr>
        <w:t xml:space="preserve">Parkston Public Library </w:t>
      </w:r>
      <w:r>
        <w:rPr>
          <w:b/>
          <w:bCs/>
          <w:sz w:val="40"/>
          <w:szCs w:val="40"/>
        </w:rPr>
        <w:t xml:space="preserve">Board </w:t>
      </w:r>
    </w:p>
    <w:p w14:paraId="1A677DF4" w14:textId="3DFE1E01" w:rsidR="003C1F99" w:rsidRPr="00623412" w:rsidRDefault="0098492F" w:rsidP="003C1F99">
      <w:pPr>
        <w:spacing w:after="0"/>
        <w:jc w:val="center"/>
        <w:rPr>
          <w:b/>
          <w:bCs/>
          <w:sz w:val="40"/>
          <w:szCs w:val="40"/>
        </w:rPr>
      </w:pPr>
      <w:r>
        <w:rPr>
          <w:b/>
          <w:bCs/>
          <w:sz w:val="40"/>
          <w:szCs w:val="40"/>
        </w:rPr>
        <w:t>Minutes</w:t>
      </w:r>
    </w:p>
    <w:p w14:paraId="0F57A82D" w14:textId="5C1C538E" w:rsidR="003C1F99" w:rsidRDefault="002B3B68" w:rsidP="003C1F99">
      <w:pPr>
        <w:spacing w:after="0"/>
        <w:jc w:val="center"/>
        <w:rPr>
          <w:b/>
          <w:bCs/>
          <w:sz w:val="28"/>
          <w:szCs w:val="28"/>
        </w:rPr>
      </w:pPr>
      <w:r>
        <w:rPr>
          <w:b/>
          <w:bCs/>
          <w:sz w:val="28"/>
          <w:szCs w:val="28"/>
        </w:rPr>
        <w:t>April 10th</w:t>
      </w:r>
      <w:r w:rsidR="003C1F99">
        <w:rPr>
          <w:b/>
          <w:bCs/>
          <w:sz w:val="28"/>
          <w:szCs w:val="28"/>
        </w:rPr>
        <w:t>, 2023</w:t>
      </w:r>
    </w:p>
    <w:p w14:paraId="30DB721B" w14:textId="77777777" w:rsidR="003C1F99" w:rsidRDefault="003C1F99" w:rsidP="003C1F99">
      <w:pPr>
        <w:spacing w:after="0"/>
        <w:jc w:val="center"/>
        <w:rPr>
          <w:b/>
          <w:bCs/>
          <w:sz w:val="28"/>
          <w:szCs w:val="28"/>
        </w:rPr>
      </w:pPr>
      <w:r>
        <w:rPr>
          <w:b/>
          <w:bCs/>
          <w:sz w:val="28"/>
          <w:szCs w:val="28"/>
        </w:rPr>
        <w:t>7PM Library Back Room</w:t>
      </w:r>
    </w:p>
    <w:p w14:paraId="6DB552A4" w14:textId="37321901" w:rsidR="003C1F99" w:rsidRDefault="003C1F99" w:rsidP="003C1F99">
      <w:pPr>
        <w:rPr>
          <w:bCs/>
          <w:sz w:val="28"/>
          <w:szCs w:val="28"/>
        </w:rPr>
      </w:pPr>
      <w:r>
        <w:rPr>
          <w:b/>
          <w:sz w:val="28"/>
          <w:szCs w:val="28"/>
        </w:rPr>
        <w:t>Roll Call</w:t>
      </w:r>
      <w:r>
        <w:rPr>
          <w:bCs/>
          <w:sz w:val="28"/>
          <w:szCs w:val="28"/>
        </w:rPr>
        <w:t xml:space="preserve"> Charlene Neugebauer, Diane Braley, Rebecca Bialas, Tammy Maeschen</w:t>
      </w:r>
      <w:r w:rsidR="009D55D6">
        <w:rPr>
          <w:bCs/>
          <w:sz w:val="28"/>
          <w:szCs w:val="28"/>
        </w:rPr>
        <w:t>, Carroline Kniffen</w:t>
      </w:r>
      <w:r w:rsidR="002B3B68">
        <w:rPr>
          <w:bCs/>
          <w:sz w:val="28"/>
          <w:szCs w:val="28"/>
        </w:rPr>
        <w:t>,</w:t>
      </w:r>
      <w:r w:rsidR="002B3B68" w:rsidRPr="002B3B68">
        <w:rPr>
          <w:bCs/>
          <w:sz w:val="28"/>
          <w:szCs w:val="28"/>
        </w:rPr>
        <w:t xml:space="preserve"> </w:t>
      </w:r>
      <w:r w:rsidR="002B3B68">
        <w:rPr>
          <w:bCs/>
          <w:sz w:val="28"/>
          <w:szCs w:val="28"/>
        </w:rPr>
        <w:t>Mary Sue Thury</w:t>
      </w:r>
      <w:r w:rsidR="002B3B68">
        <w:rPr>
          <w:bCs/>
          <w:sz w:val="28"/>
          <w:szCs w:val="28"/>
        </w:rPr>
        <w:t>,</w:t>
      </w:r>
      <w:r>
        <w:rPr>
          <w:bCs/>
          <w:sz w:val="28"/>
          <w:szCs w:val="28"/>
        </w:rPr>
        <w:t xml:space="preserve"> was present. </w:t>
      </w:r>
    </w:p>
    <w:p w14:paraId="50858EB8" w14:textId="30D60122" w:rsidR="00360404" w:rsidRDefault="002B3B68" w:rsidP="003C1F99">
      <w:pPr>
        <w:rPr>
          <w:b/>
          <w:sz w:val="28"/>
          <w:szCs w:val="28"/>
        </w:rPr>
      </w:pPr>
      <w:r>
        <w:rPr>
          <w:bCs/>
          <w:sz w:val="28"/>
          <w:szCs w:val="28"/>
        </w:rPr>
        <w:t>Tammy Maeschen,</w:t>
      </w:r>
      <w:r w:rsidR="001B5839">
        <w:rPr>
          <w:bCs/>
          <w:sz w:val="28"/>
          <w:szCs w:val="28"/>
        </w:rPr>
        <w:t xml:space="preserve"> president called the meeting to order at 7:00PM</w:t>
      </w:r>
    </w:p>
    <w:p w14:paraId="3AD82FFD" w14:textId="6D8BFB02" w:rsidR="003C1F99" w:rsidRDefault="003C1F99" w:rsidP="003C1F99">
      <w:pPr>
        <w:rPr>
          <w:b/>
          <w:sz w:val="28"/>
          <w:szCs w:val="28"/>
        </w:rPr>
      </w:pPr>
      <w:r w:rsidRPr="00343DD2">
        <w:rPr>
          <w:b/>
          <w:sz w:val="28"/>
          <w:szCs w:val="28"/>
        </w:rPr>
        <w:t>Approval of Agenda</w:t>
      </w:r>
      <w:r w:rsidR="008E69F9">
        <w:rPr>
          <w:b/>
          <w:sz w:val="28"/>
          <w:szCs w:val="28"/>
        </w:rPr>
        <w:t xml:space="preserve"> – </w:t>
      </w:r>
      <w:r w:rsidR="008E69F9">
        <w:rPr>
          <w:bCs/>
          <w:sz w:val="28"/>
          <w:szCs w:val="28"/>
        </w:rPr>
        <w:t xml:space="preserve">Neugebauer made motion to </w:t>
      </w:r>
      <w:r w:rsidR="003E464C">
        <w:rPr>
          <w:bCs/>
          <w:sz w:val="28"/>
          <w:szCs w:val="28"/>
        </w:rPr>
        <w:t xml:space="preserve">approve agenda. Seconded by </w:t>
      </w:r>
      <w:r w:rsidR="002B3B68">
        <w:rPr>
          <w:bCs/>
          <w:sz w:val="28"/>
          <w:szCs w:val="28"/>
        </w:rPr>
        <w:t>Thury.</w:t>
      </w:r>
      <w:r w:rsidR="003E464C">
        <w:rPr>
          <w:bCs/>
          <w:sz w:val="28"/>
          <w:szCs w:val="28"/>
        </w:rPr>
        <w:t xml:space="preserve"> Motion carried with all</w:t>
      </w:r>
      <w:r w:rsidR="004F4665">
        <w:rPr>
          <w:bCs/>
          <w:sz w:val="28"/>
          <w:szCs w:val="28"/>
        </w:rPr>
        <w:t xml:space="preserve"> present</w:t>
      </w:r>
      <w:r w:rsidR="003E464C">
        <w:rPr>
          <w:bCs/>
          <w:sz w:val="28"/>
          <w:szCs w:val="28"/>
        </w:rPr>
        <w:t xml:space="preserve"> sta</w:t>
      </w:r>
      <w:r w:rsidR="0065789D">
        <w:rPr>
          <w:bCs/>
          <w:sz w:val="28"/>
          <w:szCs w:val="28"/>
        </w:rPr>
        <w:t>t</w:t>
      </w:r>
      <w:r w:rsidR="003E464C">
        <w:rPr>
          <w:bCs/>
          <w:sz w:val="28"/>
          <w:szCs w:val="28"/>
        </w:rPr>
        <w:t>ing Aye.</w:t>
      </w:r>
    </w:p>
    <w:p w14:paraId="7103B3BC" w14:textId="77777777" w:rsidR="002B3B68" w:rsidRDefault="003C1F99" w:rsidP="002B3B68">
      <w:pPr>
        <w:rPr>
          <w:bCs/>
          <w:sz w:val="28"/>
          <w:szCs w:val="28"/>
        </w:rPr>
      </w:pPr>
      <w:r>
        <w:rPr>
          <w:b/>
          <w:sz w:val="28"/>
          <w:szCs w:val="28"/>
        </w:rPr>
        <w:t xml:space="preserve">  </w:t>
      </w:r>
      <w:r w:rsidRPr="00343DD2">
        <w:rPr>
          <w:b/>
          <w:sz w:val="28"/>
          <w:szCs w:val="28"/>
        </w:rPr>
        <w:t>Approval of Past Minutes</w:t>
      </w:r>
      <w:r w:rsidR="0065789D">
        <w:rPr>
          <w:b/>
          <w:sz w:val="28"/>
          <w:szCs w:val="28"/>
        </w:rPr>
        <w:t xml:space="preserve"> </w:t>
      </w:r>
      <w:r w:rsidR="00540CCF">
        <w:rPr>
          <w:b/>
          <w:sz w:val="28"/>
          <w:szCs w:val="28"/>
        </w:rPr>
        <w:t>–</w:t>
      </w:r>
      <w:r w:rsidR="0065789D">
        <w:rPr>
          <w:b/>
          <w:sz w:val="28"/>
          <w:szCs w:val="28"/>
        </w:rPr>
        <w:t xml:space="preserve"> </w:t>
      </w:r>
      <w:r w:rsidR="00540CCF" w:rsidRPr="00540CCF">
        <w:rPr>
          <w:bCs/>
          <w:sz w:val="28"/>
          <w:szCs w:val="28"/>
        </w:rPr>
        <w:t xml:space="preserve">Motion made by </w:t>
      </w:r>
      <w:r w:rsidR="002B3B68">
        <w:rPr>
          <w:bCs/>
          <w:sz w:val="28"/>
          <w:szCs w:val="28"/>
        </w:rPr>
        <w:t>Bialas</w:t>
      </w:r>
      <w:r w:rsidR="00540CCF">
        <w:rPr>
          <w:bCs/>
          <w:sz w:val="28"/>
          <w:szCs w:val="28"/>
        </w:rPr>
        <w:t xml:space="preserve">, seconded by </w:t>
      </w:r>
      <w:r w:rsidR="002B3B68">
        <w:rPr>
          <w:bCs/>
          <w:sz w:val="28"/>
          <w:szCs w:val="28"/>
        </w:rPr>
        <w:t xml:space="preserve">Thury </w:t>
      </w:r>
      <w:r w:rsidR="00540CCF">
        <w:rPr>
          <w:bCs/>
          <w:sz w:val="28"/>
          <w:szCs w:val="28"/>
        </w:rPr>
        <w:t>to approve Past minutes. Motion carried with all</w:t>
      </w:r>
      <w:r w:rsidR="004F4665">
        <w:rPr>
          <w:bCs/>
          <w:sz w:val="28"/>
          <w:szCs w:val="28"/>
        </w:rPr>
        <w:t xml:space="preserve"> present</w:t>
      </w:r>
      <w:r w:rsidR="00540CCF">
        <w:rPr>
          <w:bCs/>
          <w:sz w:val="28"/>
          <w:szCs w:val="28"/>
        </w:rPr>
        <w:t xml:space="preserve"> stating Aye.</w:t>
      </w:r>
    </w:p>
    <w:p w14:paraId="7C71D98A" w14:textId="77777777" w:rsidR="001E5080" w:rsidRDefault="003C1F99" w:rsidP="002B3B68">
      <w:pPr>
        <w:spacing w:after="0"/>
        <w:rPr>
          <w:bCs/>
          <w:sz w:val="28"/>
          <w:szCs w:val="28"/>
        </w:rPr>
      </w:pPr>
      <w:r w:rsidRPr="00343DD2">
        <w:rPr>
          <w:b/>
          <w:sz w:val="28"/>
          <w:szCs w:val="28"/>
        </w:rPr>
        <w:t xml:space="preserve">Approval of </w:t>
      </w:r>
      <w:r>
        <w:rPr>
          <w:b/>
          <w:sz w:val="28"/>
          <w:szCs w:val="28"/>
        </w:rPr>
        <w:t>F</w:t>
      </w:r>
      <w:r w:rsidRPr="00343DD2">
        <w:rPr>
          <w:b/>
          <w:sz w:val="28"/>
          <w:szCs w:val="28"/>
        </w:rPr>
        <w:t xml:space="preserve">inancial </w:t>
      </w:r>
      <w:r>
        <w:rPr>
          <w:b/>
          <w:sz w:val="28"/>
          <w:szCs w:val="28"/>
        </w:rPr>
        <w:t>R</w:t>
      </w:r>
      <w:r w:rsidRPr="00343DD2">
        <w:rPr>
          <w:b/>
          <w:sz w:val="28"/>
          <w:szCs w:val="28"/>
        </w:rPr>
        <w:t>eport</w:t>
      </w:r>
      <w:r>
        <w:rPr>
          <w:b/>
          <w:sz w:val="28"/>
          <w:szCs w:val="28"/>
        </w:rPr>
        <w:t xml:space="preserve"> </w:t>
      </w:r>
      <w:r w:rsidR="004972D0">
        <w:rPr>
          <w:b/>
          <w:sz w:val="28"/>
          <w:szCs w:val="28"/>
        </w:rPr>
        <w:t xml:space="preserve">– </w:t>
      </w:r>
      <w:r w:rsidR="004972D0" w:rsidRPr="00793AD8">
        <w:rPr>
          <w:bCs/>
          <w:sz w:val="28"/>
          <w:szCs w:val="28"/>
        </w:rPr>
        <w:t xml:space="preserve">After </w:t>
      </w:r>
      <w:r w:rsidR="00793AD8" w:rsidRPr="00793AD8">
        <w:rPr>
          <w:bCs/>
          <w:sz w:val="28"/>
          <w:szCs w:val="28"/>
        </w:rPr>
        <w:t>financial reports were presented</w:t>
      </w:r>
      <w:r w:rsidR="00793AD8">
        <w:rPr>
          <w:bCs/>
          <w:sz w:val="28"/>
          <w:szCs w:val="28"/>
        </w:rPr>
        <w:t xml:space="preserve"> and discussed a motion was made by </w:t>
      </w:r>
      <w:r w:rsidR="009A18F3">
        <w:rPr>
          <w:bCs/>
          <w:sz w:val="28"/>
          <w:szCs w:val="28"/>
        </w:rPr>
        <w:t>Braley and seconded by Neugebauer to accept reports. Motion carried with</w:t>
      </w:r>
    </w:p>
    <w:p w14:paraId="1B284233" w14:textId="36B38895" w:rsidR="002B3B68" w:rsidRDefault="009A18F3" w:rsidP="002B3B68">
      <w:pPr>
        <w:spacing w:after="0"/>
        <w:rPr>
          <w:bCs/>
          <w:sz w:val="28"/>
          <w:szCs w:val="28"/>
        </w:rPr>
      </w:pPr>
      <w:r>
        <w:rPr>
          <w:bCs/>
          <w:sz w:val="28"/>
          <w:szCs w:val="28"/>
        </w:rPr>
        <w:t xml:space="preserve"> all </w:t>
      </w:r>
      <w:r w:rsidR="002B3B68">
        <w:rPr>
          <w:bCs/>
          <w:sz w:val="28"/>
          <w:szCs w:val="28"/>
        </w:rPr>
        <w:t>members present stating Aye.</w:t>
      </w:r>
    </w:p>
    <w:p w14:paraId="218D408E" w14:textId="77777777" w:rsidR="00A720A0" w:rsidRDefault="00A720A0" w:rsidP="002B3B68">
      <w:pPr>
        <w:spacing w:after="0"/>
        <w:rPr>
          <w:bCs/>
          <w:sz w:val="28"/>
          <w:szCs w:val="28"/>
        </w:rPr>
      </w:pPr>
      <w:r>
        <w:rPr>
          <w:bCs/>
          <w:sz w:val="28"/>
          <w:szCs w:val="28"/>
        </w:rPr>
        <w:t xml:space="preserve">         </w:t>
      </w:r>
    </w:p>
    <w:tbl>
      <w:tblPr>
        <w:tblStyle w:val="TableGrid"/>
        <w:tblW w:w="0" w:type="auto"/>
        <w:tblLook w:val="04A0" w:firstRow="1" w:lastRow="0" w:firstColumn="1" w:lastColumn="0" w:noHBand="0" w:noVBand="1"/>
      </w:tblPr>
      <w:tblGrid>
        <w:gridCol w:w="2880"/>
        <w:gridCol w:w="1143"/>
        <w:gridCol w:w="1285"/>
        <w:gridCol w:w="1285"/>
        <w:gridCol w:w="1157"/>
        <w:gridCol w:w="936"/>
        <w:gridCol w:w="976"/>
        <w:gridCol w:w="976"/>
      </w:tblGrid>
      <w:tr w:rsidR="00A720A0" w:rsidRPr="00A720A0" w14:paraId="55620FCF" w14:textId="77777777" w:rsidTr="00A720A0">
        <w:trPr>
          <w:trHeight w:val="288"/>
        </w:trPr>
        <w:tc>
          <w:tcPr>
            <w:tcW w:w="2880" w:type="dxa"/>
            <w:noWrap/>
            <w:hideMark/>
          </w:tcPr>
          <w:p w14:paraId="42F25955" w14:textId="77777777" w:rsidR="00A720A0" w:rsidRPr="00A720A0" w:rsidRDefault="00A720A0" w:rsidP="00A720A0">
            <w:pPr>
              <w:spacing w:after="0"/>
              <w:rPr>
                <w:bCs/>
                <w:sz w:val="28"/>
                <w:szCs w:val="28"/>
              </w:rPr>
            </w:pPr>
          </w:p>
        </w:tc>
        <w:tc>
          <w:tcPr>
            <w:tcW w:w="880" w:type="dxa"/>
            <w:noWrap/>
            <w:hideMark/>
          </w:tcPr>
          <w:p w14:paraId="6659F23C" w14:textId="77777777" w:rsidR="00A720A0" w:rsidRPr="00A720A0" w:rsidRDefault="00A720A0" w:rsidP="00A720A0">
            <w:pPr>
              <w:spacing w:after="0"/>
              <w:rPr>
                <w:bCs/>
                <w:sz w:val="28"/>
                <w:szCs w:val="28"/>
              </w:rPr>
            </w:pPr>
          </w:p>
        </w:tc>
        <w:tc>
          <w:tcPr>
            <w:tcW w:w="960" w:type="dxa"/>
            <w:noWrap/>
            <w:hideMark/>
          </w:tcPr>
          <w:p w14:paraId="23AED844" w14:textId="77777777" w:rsidR="00A720A0" w:rsidRPr="00A720A0" w:rsidRDefault="00A720A0" w:rsidP="00A720A0">
            <w:pPr>
              <w:spacing w:after="0"/>
              <w:rPr>
                <w:bCs/>
                <w:sz w:val="28"/>
                <w:szCs w:val="28"/>
              </w:rPr>
            </w:pPr>
          </w:p>
        </w:tc>
        <w:tc>
          <w:tcPr>
            <w:tcW w:w="1016" w:type="dxa"/>
            <w:noWrap/>
            <w:hideMark/>
          </w:tcPr>
          <w:p w14:paraId="05AB74D6" w14:textId="77777777" w:rsidR="00A720A0" w:rsidRPr="00A720A0" w:rsidRDefault="00A720A0" w:rsidP="00A720A0">
            <w:pPr>
              <w:spacing w:after="0"/>
              <w:rPr>
                <w:bCs/>
                <w:sz w:val="28"/>
                <w:szCs w:val="28"/>
              </w:rPr>
            </w:pPr>
            <w:r w:rsidRPr="00A720A0">
              <w:rPr>
                <w:bCs/>
                <w:sz w:val="28"/>
                <w:szCs w:val="28"/>
              </w:rPr>
              <w:t>Yearend</w:t>
            </w:r>
          </w:p>
        </w:tc>
        <w:tc>
          <w:tcPr>
            <w:tcW w:w="936" w:type="dxa"/>
            <w:noWrap/>
            <w:hideMark/>
          </w:tcPr>
          <w:p w14:paraId="1DADD7D6" w14:textId="77777777" w:rsidR="00A720A0" w:rsidRPr="00A720A0" w:rsidRDefault="00A720A0" w:rsidP="00A720A0">
            <w:pPr>
              <w:spacing w:after="0"/>
              <w:rPr>
                <w:bCs/>
                <w:sz w:val="28"/>
                <w:szCs w:val="28"/>
              </w:rPr>
            </w:pPr>
            <w:r w:rsidRPr="00A720A0">
              <w:rPr>
                <w:bCs/>
                <w:sz w:val="28"/>
                <w:szCs w:val="28"/>
              </w:rPr>
              <w:t>Expense</w:t>
            </w:r>
          </w:p>
        </w:tc>
        <w:tc>
          <w:tcPr>
            <w:tcW w:w="936" w:type="dxa"/>
            <w:noWrap/>
            <w:hideMark/>
          </w:tcPr>
          <w:p w14:paraId="313DF905" w14:textId="77777777" w:rsidR="00A720A0" w:rsidRPr="00A720A0" w:rsidRDefault="00A720A0" w:rsidP="00A720A0">
            <w:pPr>
              <w:spacing w:after="0"/>
              <w:rPr>
                <w:bCs/>
                <w:sz w:val="28"/>
                <w:szCs w:val="28"/>
              </w:rPr>
            </w:pPr>
            <w:r w:rsidRPr="00A720A0">
              <w:rPr>
                <w:bCs/>
                <w:sz w:val="28"/>
                <w:szCs w:val="28"/>
              </w:rPr>
              <w:t>Sheet</w:t>
            </w:r>
          </w:p>
        </w:tc>
        <w:tc>
          <w:tcPr>
            <w:tcW w:w="976" w:type="dxa"/>
            <w:noWrap/>
            <w:hideMark/>
          </w:tcPr>
          <w:p w14:paraId="31870B36" w14:textId="77777777" w:rsidR="00A720A0" w:rsidRPr="00A720A0" w:rsidRDefault="00A720A0" w:rsidP="00A720A0">
            <w:pPr>
              <w:spacing w:after="0"/>
              <w:rPr>
                <w:bCs/>
                <w:sz w:val="28"/>
                <w:szCs w:val="28"/>
              </w:rPr>
            </w:pPr>
            <w:r w:rsidRPr="00A720A0">
              <w:rPr>
                <w:bCs/>
                <w:sz w:val="28"/>
                <w:szCs w:val="28"/>
              </w:rPr>
              <w:t>2023</w:t>
            </w:r>
          </w:p>
        </w:tc>
        <w:tc>
          <w:tcPr>
            <w:tcW w:w="976" w:type="dxa"/>
            <w:noWrap/>
            <w:hideMark/>
          </w:tcPr>
          <w:p w14:paraId="24C5DAA7" w14:textId="77777777" w:rsidR="00A720A0" w:rsidRPr="00A720A0" w:rsidRDefault="00A720A0" w:rsidP="00A720A0">
            <w:pPr>
              <w:rPr>
                <w:bCs/>
                <w:sz w:val="28"/>
                <w:szCs w:val="28"/>
              </w:rPr>
            </w:pPr>
          </w:p>
        </w:tc>
      </w:tr>
      <w:tr w:rsidR="00A720A0" w:rsidRPr="00A720A0" w14:paraId="22AFFB4A" w14:textId="77777777" w:rsidTr="00A720A0">
        <w:trPr>
          <w:trHeight w:val="288"/>
        </w:trPr>
        <w:tc>
          <w:tcPr>
            <w:tcW w:w="2880" w:type="dxa"/>
            <w:noWrap/>
            <w:hideMark/>
          </w:tcPr>
          <w:p w14:paraId="2E055B8E" w14:textId="77777777" w:rsidR="00A720A0" w:rsidRPr="00A720A0" w:rsidRDefault="00A720A0" w:rsidP="00A720A0">
            <w:pPr>
              <w:spacing w:after="0"/>
              <w:rPr>
                <w:b/>
                <w:bCs/>
                <w:sz w:val="28"/>
                <w:szCs w:val="28"/>
              </w:rPr>
            </w:pPr>
            <w:r w:rsidRPr="00A720A0">
              <w:rPr>
                <w:b/>
                <w:bCs/>
                <w:sz w:val="28"/>
                <w:szCs w:val="28"/>
              </w:rPr>
              <w:t>Checking Acct</w:t>
            </w:r>
          </w:p>
        </w:tc>
        <w:tc>
          <w:tcPr>
            <w:tcW w:w="880" w:type="dxa"/>
            <w:noWrap/>
            <w:hideMark/>
          </w:tcPr>
          <w:p w14:paraId="1E962AE2" w14:textId="77777777" w:rsidR="00A720A0" w:rsidRPr="00A720A0" w:rsidRDefault="00A720A0" w:rsidP="00A720A0">
            <w:pPr>
              <w:spacing w:after="0"/>
              <w:rPr>
                <w:b/>
                <w:bCs/>
                <w:sz w:val="28"/>
                <w:szCs w:val="28"/>
              </w:rPr>
            </w:pPr>
            <w:r w:rsidRPr="00A720A0">
              <w:rPr>
                <w:b/>
                <w:bCs/>
                <w:sz w:val="28"/>
                <w:szCs w:val="28"/>
              </w:rPr>
              <w:t>January</w:t>
            </w:r>
          </w:p>
        </w:tc>
        <w:tc>
          <w:tcPr>
            <w:tcW w:w="960" w:type="dxa"/>
            <w:noWrap/>
            <w:hideMark/>
          </w:tcPr>
          <w:p w14:paraId="01F7E0D8" w14:textId="77777777" w:rsidR="00A720A0" w:rsidRPr="00A720A0" w:rsidRDefault="00A720A0" w:rsidP="00A720A0">
            <w:pPr>
              <w:spacing w:after="0"/>
              <w:rPr>
                <w:b/>
                <w:bCs/>
                <w:sz w:val="28"/>
                <w:szCs w:val="28"/>
              </w:rPr>
            </w:pPr>
            <w:r w:rsidRPr="00A720A0">
              <w:rPr>
                <w:b/>
                <w:bCs/>
                <w:sz w:val="28"/>
                <w:szCs w:val="28"/>
              </w:rPr>
              <w:t>February</w:t>
            </w:r>
          </w:p>
        </w:tc>
        <w:tc>
          <w:tcPr>
            <w:tcW w:w="1016" w:type="dxa"/>
            <w:noWrap/>
            <w:hideMark/>
          </w:tcPr>
          <w:p w14:paraId="1D796F8D" w14:textId="77777777" w:rsidR="00A720A0" w:rsidRPr="00A720A0" w:rsidRDefault="00A720A0" w:rsidP="00A720A0">
            <w:pPr>
              <w:spacing w:after="0"/>
              <w:rPr>
                <w:b/>
                <w:bCs/>
                <w:sz w:val="28"/>
                <w:szCs w:val="28"/>
              </w:rPr>
            </w:pPr>
            <w:r w:rsidRPr="00A720A0">
              <w:rPr>
                <w:b/>
                <w:bCs/>
                <w:sz w:val="28"/>
                <w:szCs w:val="28"/>
              </w:rPr>
              <w:t>March</w:t>
            </w:r>
          </w:p>
        </w:tc>
        <w:tc>
          <w:tcPr>
            <w:tcW w:w="936" w:type="dxa"/>
            <w:noWrap/>
            <w:hideMark/>
          </w:tcPr>
          <w:p w14:paraId="56B926BA" w14:textId="77777777" w:rsidR="00A720A0" w:rsidRPr="00A720A0" w:rsidRDefault="00A720A0" w:rsidP="00A720A0">
            <w:pPr>
              <w:spacing w:after="0"/>
              <w:rPr>
                <w:b/>
                <w:bCs/>
                <w:sz w:val="28"/>
                <w:szCs w:val="28"/>
              </w:rPr>
            </w:pPr>
            <w:r w:rsidRPr="00A720A0">
              <w:rPr>
                <w:b/>
                <w:bCs/>
                <w:sz w:val="28"/>
                <w:szCs w:val="28"/>
              </w:rPr>
              <w:t>April</w:t>
            </w:r>
          </w:p>
        </w:tc>
        <w:tc>
          <w:tcPr>
            <w:tcW w:w="936" w:type="dxa"/>
            <w:noWrap/>
            <w:hideMark/>
          </w:tcPr>
          <w:p w14:paraId="180F8863" w14:textId="77777777" w:rsidR="00A720A0" w:rsidRPr="00A720A0" w:rsidRDefault="00A720A0" w:rsidP="00A720A0">
            <w:pPr>
              <w:spacing w:after="0"/>
              <w:rPr>
                <w:b/>
                <w:bCs/>
                <w:sz w:val="28"/>
                <w:szCs w:val="28"/>
              </w:rPr>
            </w:pPr>
            <w:r w:rsidRPr="00A720A0">
              <w:rPr>
                <w:b/>
                <w:bCs/>
                <w:sz w:val="28"/>
                <w:szCs w:val="28"/>
              </w:rPr>
              <w:t>May</w:t>
            </w:r>
          </w:p>
        </w:tc>
        <w:tc>
          <w:tcPr>
            <w:tcW w:w="976" w:type="dxa"/>
            <w:noWrap/>
            <w:hideMark/>
          </w:tcPr>
          <w:p w14:paraId="26EFF723" w14:textId="77777777" w:rsidR="00A720A0" w:rsidRPr="00A720A0" w:rsidRDefault="00A720A0" w:rsidP="00A720A0">
            <w:pPr>
              <w:spacing w:after="0"/>
              <w:rPr>
                <w:b/>
                <w:bCs/>
                <w:sz w:val="28"/>
                <w:szCs w:val="28"/>
              </w:rPr>
            </w:pPr>
            <w:r w:rsidRPr="00A720A0">
              <w:rPr>
                <w:b/>
                <w:bCs/>
                <w:sz w:val="28"/>
                <w:szCs w:val="28"/>
              </w:rPr>
              <w:t>June</w:t>
            </w:r>
          </w:p>
        </w:tc>
        <w:tc>
          <w:tcPr>
            <w:tcW w:w="976" w:type="dxa"/>
            <w:noWrap/>
            <w:hideMark/>
          </w:tcPr>
          <w:p w14:paraId="5EE8C3E4" w14:textId="77777777" w:rsidR="00A720A0" w:rsidRPr="00A720A0" w:rsidRDefault="00A720A0" w:rsidP="00A720A0">
            <w:pPr>
              <w:spacing w:after="0"/>
              <w:rPr>
                <w:b/>
                <w:bCs/>
                <w:sz w:val="28"/>
                <w:szCs w:val="28"/>
              </w:rPr>
            </w:pPr>
            <w:r w:rsidRPr="00A720A0">
              <w:rPr>
                <w:b/>
                <w:bCs/>
                <w:sz w:val="28"/>
                <w:szCs w:val="28"/>
              </w:rPr>
              <w:t>totals</w:t>
            </w:r>
          </w:p>
        </w:tc>
      </w:tr>
      <w:tr w:rsidR="00A720A0" w:rsidRPr="00A720A0" w14:paraId="68562FDE" w14:textId="77777777" w:rsidTr="00A720A0">
        <w:trPr>
          <w:trHeight w:val="288"/>
        </w:trPr>
        <w:tc>
          <w:tcPr>
            <w:tcW w:w="2880" w:type="dxa"/>
            <w:noWrap/>
            <w:hideMark/>
          </w:tcPr>
          <w:p w14:paraId="54480A37" w14:textId="77777777" w:rsidR="00A720A0" w:rsidRPr="00A720A0" w:rsidRDefault="00A720A0" w:rsidP="00A720A0">
            <w:pPr>
              <w:spacing w:after="0"/>
              <w:rPr>
                <w:b/>
                <w:bCs/>
                <w:sz w:val="28"/>
                <w:szCs w:val="28"/>
              </w:rPr>
            </w:pPr>
          </w:p>
        </w:tc>
        <w:tc>
          <w:tcPr>
            <w:tcW w:w="880" w:type="dxa"/>
            <w:noWrap/>
            <w:hideMark/>
          </w:tcPr>
          <w:p w14:paraId="6ABCD2FE" w14:textId="77777777" w:rsidR="00A720A0" w:rsidRPr="00A720A0" w:rsidRDefault="00A720A0" w:rsidP="00A720A0">
            <w:pPr>
              <w:spacing w:after="0"/>
              <w:rPr>
                <w:bCs/>
                <w:sz w:val="28"/>
                <w:szCs w:val="28"/>
              </w:rPr>
            </w:pPr>
          </w:p>
        </w:tc>
        <w:tc>
          <w:tcPr>
            <w:tcW w:w="960" w:type="dxa"/>
            <w:noWrap/>
            <w:hideMark/>
          </w:tcPr>
          <w:p w14:paraId="68F75381" w14:textId="77777777" w:rsidR="00A720A0" w:rsidRPr="00A720A0" w:rsidRDefault="00A720A0" w:rsidP="00A720A0">
            <w:pPr>
              <w:spacing w:after="0"/>
              <w:rPr>
                <w:bCs/>
                <w:sz w:val="28"/>
                <w:szCs w:val="28"/>
              </w:rPr>
            </w:pPr>
          </w:p>
        </w:tc>
        <w:tc>
          <w:tcPr>
            <w:tcW w:w="1016" w:type="dxa"/>
            <w:noWrap/>
            <w:hideMark/>
          </w:tcPr>
          <w:p w14:paraId="734B7804" w14:textId="77777777" w:rsidR="00A720A0" w:rsidRPr="00A720A0" w:rsidRDefault="00A720A0" w:rsidP="00A720A0">
            <w:pPr>
              <w:spacing w:after="0"/>
              <w:rPr>
                <w:bCs/>
                <w:sz w:val="28"/>
                <w:szCs w:val="28"/>
              </w:rPr>
            </w:pPr>
          </w:p>
        </w:tc>
        <w:tc>
          <w:tcPr>
            <w:tcW w:w="936" w:type="dxa"/>
            <w:noWrap/>
            <w:hideMark/>
          </w:tcPr>
          <w:p w14:paraId="314830D5" w14:textId="77777777" w:rsidR="00A720A0" w:rsidRPr="00A720A0" w:rsidRDefault="00A720A0" w:rsidP="00A720A0">
            <w:pPr>
              <w:spacing w:after="0"/>
              <w:rPr>
                <w:bCs/>
                <w:sz w:val="28"/>
                <w:szCs w:val="28"/>
              </w:rPr>
            </w:pPr>
          </w:p>
        </w:tc>
        <w:tc>
          <w:tcPr>
            <w:tcW w:w="936" w:type="dxa"/>
            <w:noWrap/>
            <w:hideMark/>
          </w:tcPr>
          <w:p w14:paraId="39862D20" w14:textId="77777777" w:rsidR="00A720A0" w:rsidRPr="00A720A0" w:rsidRDefault="00A720A0" w:rsidP="00A720A0">
            <w:pPr>
              <w:spacing w:after="0"/>
              <w:rPr>
                <w:bCs/>
                <w:sz w:val="28"/>
                <w:szCs w:val="28"/>
              </w:rPr>
            </w:pPr>
          </w:p>
        </w:tc>
        <w:tc>
          <w:tcPr>
            <w:tcW w:w="976" w:type="dxa"/>
            <w:noWrap/>
            <w:hideMark/>
          </w:tcPr>
          <w:p w14:paraId="6B7E04FB" w14:textId="77777777" w:rsidR="00A720A0" w:rsidRPr="00A720A0" w:rsidRDefault="00A720A0" w:rsidP="00A720A0">
            <w:pPr>
              <w:spacing w:after="0"/>
              <w:rPr>
                <w:bCs/>
                <w:sz w:val="28"/>
                <w:szCs w:val="28"/>
              </w:rPr>
            </w:pPr>
          </w:p>
        </w:tc>
        <w:tc>
          <w:tcPr>
            <w:tcW w:w="976" w:type="dxa"/>
            <w:noWrap/>
            <w:hideMark/>
          </w:tcPr>
          <w:p w14:paraId="5C9201A6" w14:textId="77777777" w:rsidR="00A720A0" w:rsidRPr="00A720A0" w:rsidRDefault="00A720A0" w:rsidP="00A720A0">
            <w:pPr>
              <w:spacing w:after="0"/>
              <w:rPr>
                <w:bCs/>
                <w:sz w:val="28"/>
                <w:szCs w:val="28"/>
              </w:rPr>
            </w:pPr>
          </w:p>
        </w:tc>
      </w:tr>
      <w:tr w:rsidR="00A720A0" w:rsidRPr="00A720A0" w14:paraId="25F754D9" w14:textId="77777777" w:rsidTr="00A720A0">
        <w:trPr>
          <w:trHeight w:val="288"/>
        </w:trPr>
        <w:tc>
          <w:tcPr>
            <w:tcW w:w="2880" w:type="dxa"/>
            <w:noWrap/>
            <w:hideMark/>
          </w:tcPr>
          <w:p w14:paraId="4D774D6F" w14:textId="77777777" w:rsidR="00A720A0" w:rsidRPr="00A720A0" w:rsidRDefault="00A720A0" w:rsidP="00A720A0">
            <w:pPr>
              <w:spacing w:after="0"/>
              <w:rPr>
                <w:b/>
                <w:bCs/>
                <w:sz w:val="28"/>
                <w:szCs w:val="28"/>
              </w:rPr>
            </w:pPr>
            <w:r w:rsidRPr="00A720A0">
              <w:rPr>
                <w:b/>
                <w:bCs/>
                <w:sz w:val="28"/>
                <w:szCs w:val="28"/>
              </w:rPr>
              <w:t>Begin Balance</w:t>
            </w:r>
          </w:p>
        </w:tc>
        <w:tc>
          <w:tcPr>
            <w:tcW w:w="880" w:type="dxa"/>
            <w:noWrap/>
            <w:hideMark/>
          </w:tcPr>
          <w:p w14:paraId="74E289D7" w14:textId="77777777" w:rsidR="00A720A0" w:rsidRPr="00A720A0" w:rsidRDefault="00A720A0" w:rsidP="00A720A0">
            <w:pPr>
              <w:spacing w:after="0"/>
              <w:rPr>
                <w:b/>
                <w:bCs/>
                <w:sz w:val="28"/>
                <w:szCs w:val="28"/>
              </w:rPr>
            </w:pPr>
            <w:r w:rsidRPr="00A720A0">
              <w:rPr>
                <w:b/>
                <w:bCs/>
                <w:sz w:val="28"/>
                <w:szCs w:val="28"/>
              </w:rPr>
              <w:t>9851.37</w:t>
            </w:r>
          </w:p>
        </w:tc>
        <w:tc>
          <w:tcPr>
            <w:tcW w:w="960" w:type="dxa"/>
            <w:noWrap/>
            <w:hideMark/>
          </w:tcPr>
          <w:p w14:paraId="31CEFA3D" w14:textId="77777777" w:rsidR="00A720A0" w:rsidRPr="00A720A0" w:rsidRDefault="00A720A0" w:rsidP="00A720A0">
            <w:pPr>
              <w:rPr>
                <w:b/>
                <w:bCs/>
                <w:sz w:val="28"/>
                <w:szCs w:val="28"/>
              </w:rPr>
            </w:pPr>
            <w:r w:rsidRPr="00A720A0">
              <w:rPr>
                <w:b/>
                <w:bCs/>
                <w:sz w:val="28"/>
                <w:szCs w:val="28"/>
              </w:rPr>
              <w:t>10012.7</w:t>
            </w:r>
          </w:p>
        </w:tc>
        <w:tc>
          <w:tcPr>
            <w:tcW w:w="1016" w:type="dxa"/>
            <w:noWrap/>
            <w:hideMark/>
          </w:tcPr>
          <w:p w14:paraId="6C62B6D2" w14:textId="77777777" w:rsidR="00A720A0" w:rsidRPr="00A720A0" w:rsidRDefault="00A720A0" w:rsidP="00A720A0">
            <w:pPr>
              <w:rPr>
                <w:b/>
                <w:bCs/>
                <w:sz w:val="28"/>
                <w:szCs w:val="28"/>
              </w:rPr>
            </w:pPr>
            <w:r w:rsidRPr="00A720A0">
              <w:rPr>
                <w:b/>
                <w:bCs/>
                <w:sz w:val="28"/>
                <w:szCs w:val="28"/>
              </w:rPr>
              <w:t>10204.85</w:t>
            </w:r>
          </w:p>
        </w:tc>
        <w:tc>
          <w:tcPr>
            <w:tcW w:w="936" w:type="dxa"/>
            <w:noWrap/>
            <w:hideMark/>
          </w:tcPr>
          <w:p w14:paraId="220C8D21" w14:textId="77777777" w:rsidR="00A720A0" w:rsidRPr="00A720A0" w:rsidRDefault="00A720A0" w:rsidP="00A720A0">
            <w:pPr>
              <w:rPr>
                <w:b/>
                <w:bCs/>
                <w:sz w:val="28"/>
                <w:szCs w:val="28"/>
              </w:rPr>
            </w:pPr>
            <w:r w:rsidRPr="00A720A0">
              <w:rPr>
                <w:b/>
                <w:bCs/>
                <w:sz w:val="28"/>
                <w:szCs w:val="28"/>
              </w:rPr>
              <w:t>10441.9</w:t>
            </w:r>
          </w:p>
        </w:tc>
        <w:tc>
          <w:tcPr>
            <w:tcW w:w="936" w:type="dxa"/>
            <w:noWrap/>
            <w:hideMark/>
          </w:tcPr>
          <w:p w14:paraId="568EE1C3" w14:textId="77777777" w:rsidR="00A720A0" w:rsidRPr="00A720A0" w:rsidRDefault="00A720A0" w:rsidP="00A720A0">
            <w:pPr>
              <w:rPr>
                <w:b/>
                <w:bCs/>
                <w:sz w:val="28"/>
                <w:szCs w:val="28"/>
              </w:rPr>
            </w:pPr>
          </w:p>
        </w:tc>
        <w:tc>
          <w:tcPr>
            <w:tcW w:w="976" w:type="dxa"/>
            <w:noWrap/>
            <w:hideMark/>
          </w:tcPr>
          <w:p w14:paraId="4277C736" w14:textId="77777777" w:rsidR="00A720A0" w:rsidRPr="00A720A0" w:rsidRDefault="00A720A0" w:rsidP="00A720A0">
            <w:pPr>
              <w:spacing w:after="0"/>
              <w:rPr>
                <w:bCs/>
                <w:sz w:val="28"/>
                <w:szCs w:val="28"/>
              </w:rPr>
            </w:pPr>
          </w:p>
        </w:tc>
        <w:tc>
          <w:tcPr>
            <w:tcW w:w="976" w:type="dxa"/>
            <w:noWrap/>
            <w:hideMark/>
          </w:tcPr>
          <w:p w14:paraId="08224680" w14:textId="77777777" w:rsidR="00A720A0" w:rsidRPr="00A720A0" w:rsidRDefault="00A720A0" w:rsidP="00A720A0">
            <w:pPr>
              <w:spacing w:after="0"/>
              <w:rPr>
                <w:bCs/>
                <w:sz w:val="28"/>
                <w:szCs w:val="28"/>
              </w:rPr>
            </w:pPr>
          </w:p>
        </w:tc>
      </w:tr>
      <w:tr w:rsidR="00A720A0" w:rsidRPr="00A720A0" w14:paraId="3F69BCA6" w14:textId="77777777" w:rsidTr="00A720A0">
        <w:trPr>
          <w:trHeight w:val="288"/>
        </w:trPr>
        <w:tc>
          <w:tcPr>
            <w:tcW w:w="2880" w:type="dxa"/>
            <w:noWrap/>
            <w:hideMark/>
          </w:tcPr>
          <w:p w14:paraId="1C7ED317" w14:textId="77777777" w:rsidR="00A720A0" w:rsidRPr="00A720A0" w:rsidRDefault="00A720A0" w:rsidP="00A720A0">
            <w:pPr>
              <w:spacing w:after="0"/>
              <w:rPr>
                <w:bCs/>
                <w:sz w:val="28"/>
                <w:szCs w:val="28"/>
              </w:rPr>
            </w:pPr>
            <w:r w:rsidRPr="00A720A0">
              <w:rPr>
                <w:bCs/>
                <w:sz w:val="28"/>
                <w:szCs w:val="28"/>
              </w:rPr>
              <w:t>Expenditures</w:t>
            </w:r>
          </w:p>
        </w:tc>
        <w:tc>
          <w:tcPr>
            <w:tcW w:w="880" w:type="dxa"/>
            <w:noWrap/>
            <w:hideMark/>
          </w:tcPr>
          <w:p w14:paraId="4874CD0E" w14:textId="77777777" w:rsidR="00A720A0" w:rsidRPr="00A720A0" w:rsidRDefault="00A720A0" w:rsidP="00A720A0">
            <w:pPr>
              <w:spacing w:after="0"/>
              <w:rPr>
                <w:bCs/>
                <w:sz w:val="28"/>
                <w:szCs w:val="28"/>
              </w:rPr>
            </w:pPr>
            <w:r w:rsidRPr="00A720A0">
              <w:rPr>
                <w:bCs/>
                <w:sz w:val="28"/>
                <w:szCs w:val="28"/>
              </w:rPr>
              <w:t>42.99</w:t>
            </w:r>
          </w:p>
        </w:tc>
        <w:tc>
          <w:tcPr>
            <w:tcW w:w="960" w:type="dxa"/>
            <w:noWrap/>
            <w:hideMark/>
          </w:tcPr>
          <w:p w14:paraId="43EB78AA" w14:textId="77777777" w:rsidR="00A720A0" w:rsidRPr="00A720A0" w:rsidRDefault="00A720A0" w:rsidP="00A720A0">
            <w:pPr>
              <w:rPr>
                <w:bCs/>
                <w:sz w:val="28"/>
                <w:szCs w:val="28"/>
              </w:rPr>
            </w:pPr>
            <w:r w:rsidRPr="00A720A0">
              <w:rPr>
                <w:bCs/>
                <w:sz w:val="28"/>
                <w:szCs w:val="28"/>
              </w:rPr>
              <w:t>4.13</w:t>
            </w:r>
          </w:p>
        </w:tc>
        <w:tc>
          <w:tcPr>
            <w:tcW w:w="1016" w:type="dxa"/>
            <w:noWrap/>
            <w:hideMark/>
          </w:tcPr>
          <w:p w14:paraId="3B80DEC9" w14:textId="77777777" w:rsidR="00A720A0" w:rsidRPr="00A720A0" w:rsidRDefault="00A720A0" w:rsidP="00A720A0">
            <w:pPr>
              <w:rPr>
                <w:bCs/>
                <w:sz w:val="28"/>
                <w:szCs w:val="28"/>
              </w:rPr>
            </w:pPr>
            <w:r w:rsidRPr="00A720A0">
              <w:rPr>
                <w:bCs/>
                <w:sz w:val="28"/>
                <w:szCs w:val="28"/>
              </w:rPr>
              <w:t>71.93</w:t>
            </w:r>
          </w:p>
        </w:tc>
        <w:tc>
          <w:tcPr>
            <w:tcW w:w="936" w:type="dxa"/>
            <w:noWrap/>
            <w:hideMark/>
          </w:tcPr>
          <w:p w14:paraId="59EF945E" w14:textId="77777777" w:rsidR="00A720A0" w:rsidRPr="00A720A0" w:rsidRDefault="00A720A0" w:rsidP="00A720A0">
            <w:pPr>
              <w:rPr>
                <w:bCs/>
                <w:sz w:val="28"/>
                <w:szCs w:val="28"/>
              </w:rPr>
            </w:pPr>
          </w:p>
        </w:tc>
        <w:tc>
          <w:tcPr>
            <w:tcW w:w="936" w:type="dxa"/>
            <w:noWrap/>
            <w:hideMark/>
          </w:tcPr>
          <w:p w14:paraId="571BC1B3" w14:textId="77777777" w:rsidR="00A720A0" w:rsidRPr="00A720A0" w:rsidRDefault="00A720A0" w:rsidP="00A720A0">
            <w:pPr>
              <w:spacing w:after="0"/>
              <w:rPr>
                <w:bCs/>
                <w:sz w:val="28"/>
                <w:szCs w:val="28"/>
              </w:rPr>
            </w:pPr>
          </w:p>
        </w:tc>
        <w:tc>
          <w:tcPr>
            <w:tcW w:w="976" w:type="dxa"/>
            <w:noWrap/>
            <w:hideMark/>
          </w:tcPr>
          <w:p w14:paraId="5EE2CAEA" w14:textId="77777777" w:rsidR="00A720A0" w:rsidRPr="00A720A0" w:rsidRDefault="00A720A0" w:rsidP="00A720A0">
            <w:pPr>
              <w:spacing w:after="0"/>
              <w:rPr>
                <w:bCs/>
                <w:sz w:val="28"/>
                <w:szCs w:val="28"/>
              </w:rPr>
            </w:pPr>
          </w:p>
        </w:tc>
        <w:tc>
          <w:tcPr>
            <w:tcW w:w="976" w:type="dxa"/>
            <w:noWrap/>
            <w:hideMark/>
          </w:tcPr>
          <w:p w14:paraId="3D8F5983" w14:textId="77777777" w:rsidR="00A720A0" w:rsidRPr="00A720A0" w:rsidRDefault="00A720A0" w:rsidP="00A720A0">
            <w:pPr>
              <w:spacing w:after="0"/>
              <w:rPr>
                <w:bCs/>
                <w:sz w:val="28"/>
                <w:szCs w:val="28"/>
              </w:rPr>
            </w:pPr>
          </w:p>
        </w:tc>
      </w:tr>
      <w:tr w:rsidR="00A720A0" w:rsidRPr="00A720A0" w14:paraId="43198CE1" w14:textId="77777777" w:rsidTr="00A720A0">
        <w:trPr>
          <w:trHeight w:val="288"/>
        </w:trPr>
        <w:tc>
          <w:tcPr>
            <w:tcW w:w="2880" w:type="dxa"/>
            <w:noWrap/>
            <w:hideMark/>
          </w:tcPr>
          <w:p w14:paraId="5676FFC6" w14:textId="77777777" w:rsidR="00A720A0" w:rsidRPr="00A720A0" w:rsidRDefault="00A720A0" w:rsidP="00A720A0">
            <w:pPr>
              <w:spacing w:after="0"/>
              <w:rPr>
                <w:bCs/>
                <w:sz w:val="28"/>
                <w:szCs w:val="28"/>
              </w:rPr>
            </w:pPr>
            <w:r w:rsidRPr="00A720A0">
              <w:rPr>
                <w:bCs/>
                <w:sz w:val="28"/>
                <w:szCs w:val="28"/>
              </w:rPr>
              <w:t>Dollar General</w:t>
            </w:r>
          </w:p>
        </w:tc>
        <w:tc>
          <w:tcPr>
            <w:tcW w:w="880" w:type="dxa"/>
            <w:noWrap/>
            <w:hideMark/>
          </w:tcPr>
          <w:p w14:paraId="2E3F361B" w14:textId="77777777" w:rsidR="00A720A0" w:rsidRPr="00A720A0" w:rsidRDefault="00A720A0" w:rsidP="00A720A0">
            <w:pPr>
              <w:spacing w:after="0"/>
              <w:rPr>
                <w:bCs/>
                <w:sz w:val="28"/>
                <w:szCs w:val="28"/>
              </w:rPr>
            </w:pPr>
          </w:p>
        </w:tc>
        <w:tc>
          <w:tcPr>
            <w:tcW w:w="960" w:type="dxa"/>
            <w:noWrap/>
            <w:hideMark/>
          </w:tcPr>
          <w:p w14:paraId="4A0B8838" w14:textId="77777777" w:rsidR="00A720A0" w:rsidRPr="00A720A0" w:rsidRDefault="00A720A0" w:rsidP="00A720A0">
            <w:pPr>
              <w:spacing w:after="0"/>
              <w:rPr>
                <w:bCs/>
                <w:sz w:val="28"/>
                <w:szCs w:val="28"/>
              </w:rPr>
            </w:pPr>
          </w:p>
        </w:tc>
        <w:tc>
          <w:tcPr>
            <w:tcW w:w="1016" w:type="dxa"/>
            <w:noWrap/>
            <w:hideMark/>
          </w:tcPr>
          <w:p w14:paraId="3775A117" w14:textId="77777777" w:rsidR="00A720A0" w:rsidRPr="00A720A0" w:rsidRDefault="00A720A0" w:rsidP="00A720A0">
            <w:pPr>
              <w:spacing w:after="0"/>
              <w:rPr>
                <w:bCs/>
                <w:sz w:val="28"/>
                <w:szCs w:val="28"/>
              </w:rPr>
            </w:pPr>
            <w:r w:rsidRPr="00A720A0">
              <w:rPr>
                <w:bCs/>
                <w:sz w:val="28"/>
                <w:szCs w:val="28"/>
              </w:rPr>
              <w:t>20.1</w:t>
            </w:r>
          </w:p>
        </w:tc>
        <w:tc>
          <w:tcPr>
            <w:tcW w:w="936" w:type="dxa"/>
            <w:noWrap/>
            <w:hideMark/>
          </w:tcPr>
          <w:p w14:paraId="36B1B38B" w14:textId="77777777" w:rsidR="00A720A0" w:rsidRPr="00A720A0" w:rsidRDefault="00A720A0" w:rsidP="00A720A0">
            <w:pPr>
              <w:rPr>
                <w:bCs/>
                <w:sz w:val="28"/>
                <w:szCs w:val="28"/>
              </w:rPr>
            </w:pPr>
          </w:p>
        </w:tc>
        <w:tc>
          <w:tcPr>
            <w:tcW w:w="936" w:type="dxa"/>
            <w:noWrap/>
            <w:hideMark/>
          </w:tcPr>
          <w:p w14:paraId="5A419A36" w14:textId="77777777" w:rsidR="00A720A0" w:rsidRPr="00A720A0" w:rsidRDefault="00A720A0" w:rsidP="00A720A0">
            <w:pPr>
              <w:spacing w:after="0"/>
              <w:rPr>
                <w:bCs/>
                <w:sz w:val="28"/>
                <w:szCs w:val="28"/>
              </w:rPr>
            </w:pPr>
          </w:p>
        </w:tc>
        <w:tc>
          <w:tcPr>
            <w:tcW w:w="976" w:type="dxa"/>
            <w:noWrap/>
            <w:hideMark/>
          </w:tcPr>
          <w:p w14:paraId="21C5E4BB" w14:textId="77777777" w:rsidR="00A720A0" w:rsidRPr="00A720A0" w:rsidRDefault="00A720A0" w:rsidP="00A720A0">
            <w:pPr>
              <w:spacing w:after="0"/>
              <w:rPr>
                <w:bCs/>
                <w:sz w:val="28"/>
                <w:szCs w:val="28"/>
              </w:rPr>
            </w:pPr>
          </w:p>
        </w:tc>
        <w:tc>
          <w:tcPr>
            <w:tcW w:w="976" w:type="dxa"/>
            <w:noWrap/>
            <w:hideMark/>
          </w:tcPr>
          <w:p w14:paraId="3FE4AEFA" w14:textId="77777777" w:rsidR="00A720A0" w:rsidRPr="00A720A0" w:rsidRDefault="00A720A0" w:rsidP="00A720A0">
            <w:pPr>
              <w:spacing w:after="0"/>
              <w:rPr>
                <w:bCs/>
                <w:sz w:val="28"/>
                <w:szCs w:val="28"/>
              </w:rPr>
            </w:pPr>
          </w:p>
        </w:tc>
      </w:tr>
      <w:tr w:rsidR="00A720A0" w:rsidRPr="00A720A0" w14:paraId="22CFC70B" w14:textId="77777777" w:rsidTr="00A720A0">
        <w:trPr>
          <w:trHeight w:val="288"/>
        </w:trPr>
        <w:tc>
          <w:tcPr>
            <w:tcW w:w="2880" w:type="dxa"/>
            <w:noWrap/>
            <w:hideMark/>
          </w:tcPr>
          <w:p w14:paraId="463E6855" w14:textId="77777777" w:rsidR="00A720A0" w:rsidRPr="00A720A0" w:rsidRDefault="00A720A0" w:rsidP="00A720A0">
            <w:pPr>
              <w:spacing w:after="0"/>
              <w:rPr>
                <w:bCs/>
                <w:sz w:val="28"/>
                <w:szCs w:val="28"/>
              </w:rPr>
            </w:pPr>
            <w:r w:rsidRPr="00A720A0">
              <w:rPr>
                <w:bCs/>
                <w:sz w:val="28"/>
                <w:szCs w:val="28"/>
              </w:rPr>
              <w:t>R. Weber</w:t>
            </w:r>
          </w:p>
        </w:tc>
        <w:tc>
          <w:tcPr>
            <w:tcW w:w="880" w:type="dxa"/>
            <w:noWrap/>
            <w:hideMark/>
          </w:tcPr>
          <w:p w14:paraId="6335617D" w14:textId="77777777" w:rsidR="00A720A0" w:rsidRPr="00A720A0" w:rsidRDefault="00A720A0" w:rsidP="00A720A0">
            <w:pPr>
              <w:spacing w:after="0"/>
              <w:rPr>
                <w:bCs/>
                <w:sz w:val="28"/>
                <w:szCs w:val="28"/>
              </w:rPr>
            </w:pPr>
          </w:p>
        </w:tc>
        <w:tc>
          <w:tcPr>
            <w:tcW w:w="960" w:type="dxa"/>
            <w:noWrap/>
            <w:hideMark/>
          </w:tcPr>
          <w:p w14:paraId="11E9E5BC" w14:textId="77777777" w:rsidR="00A720A0" w:rsidRPr="00A720A0" w:rsidRDefault="00A720A0" w:rsidP="00A720A0">
            <w:pPr>
              <w:spacing w:after="0"/>
              <w:rPr>
                <w:bCs/>
                <w:sz w:val="28"/>
                <w:szCs w:val="28"/>
              </w:rPr>
            </w:pPr>
          </w:p>
        </w:tc>
        <w:tc>
          <w:tcPr>
            <w:tcW w:w="1016" w:type="dxa"/>
            <w:noWrap/>
            <w:hideMark/>
          </w:tcPr>
          <w:p w14:paraId="551F114C" w14:textId="77777777" w:rsidR="00A720A0" w:rsidRPr="00A720A0" w:rsidRDefault="00A720A0" w:rsidP="00A720A0">
            <w:pPr>
              <w:spacing w:after="0"/>
              <w:rPr>
                <w:bCs/>
                <w:sz w:val="28"/>
                <w:szCs w:val="28"/>
              </w:rPr>
            </w:pPr>
            <w:r w:rsidRPr="00A720A0">
              <w:rPr>
                <w:bCs/>
                <w:sz w:val="28"/>
                <w:szCs w:val="28"/>
              </w:rPr>
              <w:t>15</w:t>
            </w:r>
          </w:p>
        </w:tc>
        <w:tc>
          <w:tcPr>
            <w:tcW w:w="936" w:type="dxa"/>
            <w:noWrap/>
            <w:hideMark/>
          </w:tcPr>
          <w:p w14:paraId="23E76CB3" w14:textId="77777777" w:rsidR="00A720A0" w:rsidRPr="00A720A0" w:rsidRDefault="00A720A0" w:rsidP="00A720A0">
            <w:pPr>
              <w:rPr>
                <w:bCs/>
                <w:sz w:val="28"/>
                <w:szCs w:val="28"/>
              </w:rPr>
            </w:pPr>
          </w:p>
        </w:tc>
        <w:tc>
          <w:tcPr>
            <w:tcW w:w="936" w:type="dxa"/>
            <w:noWrap/>
            <w:hideMark/>
          </w:tcPr>
          <w:p w14:paraId="0041CB93" w14:textId="77777777" w:rsidR="00A720A0" w:rsidRPr="00A720A0" w:rsidRDefault="00A720A0" w:rsidP="00A720A0">
            <w:pPr>
              <w:spacing w:after="0"/>
              <w:rPr>
                <w:bCs/>
                <w:sz w:val="28"/>
                <w:szCs w:val="28"/>
              </w:rPr>
            </w:pPr>
          </w:p>
        </w:tc>
        <w:tc>
          <w:tcPr>
            <w:tcW w:w="976" w:type="dxa"/>
            <w:noWrap/>
            <w:hideMark/>
          </w:tcPr>
          <w:p w14:paraId="772B70E2" w14:textId="77777777" w:rsidR="00A720A0" w:rsidRPr="00A720A0" w:rsidRDefault="00A720A0" w:rsidP="00A720A0">
            <w:pPr>
              <w:spacing w:after="0"/>
              <w:rPr>
                <w:bCs/>
                <w:sz w:val="28"/>
                <w:szCs w:val="28"/>
              </w:rPr>
            </w:pPr>
          </w:p>
        </w:tc>
        <w:tc>
          <w:tcPr>
            <w:tcW w:w="976" w:type="dxa"/>
            <w:noWrap/>
            <w:hideMark/>
          </w:tcPr>
          <w:p w14:paraId="58968DEE" w14:textId="77777777" w:rsidR="00A720A0" w:rsidRPr="00A720A0" w:rsidRDefault="00A720A0" w:rsidP="00A720A0">
            <w:pPr>
              <w:spacing w:after="0"/>
              <w:rPr>
                <w:bCs/>
                <w:sz w:val="28"/>
                <w:szCs w:val="28"/>
              </w:rPr>
            </w:pPr>
          </w:p>
        </w:tc>
      </w:tr>
      <w:tr w:rsidR="00A720A0" w:rsidRPr="00A720A0" w14:paraId="7CA05113" w14:textId="77777777" w:rsidTr="00A720A0">
        <w:trPr>
          <w:trHeight w:val="288"/>
        </w:trPr>
        <w:tc>
          <w:tcPr>
            <w:tcW w:w="2880" w:type="dxa"/>
            <w:noWrap/>
            <w:hideMark/>
          </w:tcPr>
          <w:p w14:paraId="1813B3D6" w14:textId="77777777" w:rsidR="00A720A0" w:rsidRPr="00A720A0" w:rsidRDefault="00A720A0" w:rsidP="00A720A0">
            <w:pPr>
              <w:spacing w:after="0"/>
              <w:rPr>
                <w:bCs/>
                <w:sz w:val="28"/>
                <w:szCs w:val="28"/>
              </w:rPr>
            </w:pPr>
            <w:r w:rsidRPr="00A720A0">
              <w:rPr>
                <w:bCs/>
                <w:sz w:val="28"/>
                <w:szCs w:val="28"/>
              </w:rPr>
              <w:t>Transfer to Donation</w:t>
            </w:r>
          </w:p>
        </w:tc>
        <w:tc>
          <w:tcPr>
            <w:tcW w:w="880" w:type="dxa"/>
            <w:noWrap/>
            <w:hideMark/>
          </w:tcPr>
          <w:p w14:paraId="46E6CD1E" w14:textId="77777777" w:rsidR="00A720A0" w:rsidRPr="00A720A0" w:rsidRDefault="00A720A0" w:rsidP="00A720A0">
            <w:pPr>
              <w:spacing w:after="0"/>
              <w:rPr>
                <w:bCs/>
                <w:sz w:val="28"/>
                <w:szCs w:val="28"/>
              </w:rPr>
            </w:pPr>
          </w:p>
        </w:tc>
        <w:tc>
          <w:tcPr>
            <w:tcW w:w="960" w:type="dxa"/>
            <w:noWrap/>
            <w:hideMark/>
          </w:tcPr>
          <w:p w14:paraId="1F57D077" w14:textId="77777777" w:rsidR="00A720A0" w:rsidRPr="00A720A0" w:rsidRDefault="00A720A0" w:rsidP="00A720A0">
            <w:pPr>
              <w:spacing w:after="0"/>
              <w:rPr>
                <w:bCs/>
                <w:sz w:val="28"/>
                <w:szCs w:val="28"/>
              </w:rPr>
            </w:pPr>
          </w:p>
        </w:tc>
        <w:tc>
          <w:tcPr>
            <w:tcW w:w="1016" w:type="dxa"/>
            <w:noWrap/>
            <w:hideMark/>
          </w:tcPr>
          <w:p w14:paraId="06E53389" w14:textId="77777777" w:rsidR="00A720A0" w:rsidRPr="00A720A0" w:rsidRDefault="00A720A0" w:rsidP="00A720A0">
            <w:pPr>
              <w:spacing w:after="0"/>
              <w:rPr>
                <w:bCs/>
                <w:sz w:val="28"/>
                <w:szCs w:val="28"/>
              </w:rPr>
            </w:pPr>
          </w:p>
        </w:tc>
        <w:tc>
          <w:tcPr>
            <w:tcW w:w="936" w:type="dxa"/>
            <w:noWrap/>
            <w:hideMark/>
          </w:tcPr>
          <w:p w14:paraId="21F6BB21" w14:textId="77777777" w:rsidR="00A720A0" w:rsidRPr="00A720A0" w:rsidRDefault="00A720A0" w:rsidP="00A720A0">
            <w:pPr>
              <w:spacing w:after="0"/>
              <w:rPr>
                <w:bCs/>
                <w:sz w:val="28"/>
                <w:szCs w:val="28"/>
              </w:rPr>
            </w:pPr>
          </w:p>
        </w:tc>
        <w:tc>
          <w:tcPr>
            <w:tcW w:w="936" w:type="dxa"/>
            <w:noWrap/>
            <w:hideMark/>
          </w:tcPr>
          <w:p w14:paraId="1175A8D9" w14:textId="77777777" w:rsidR="00A720A0" w:rsidRPr="00A720A0" w:rsidRDefault="00A720A0" w:rsidP="00A720A0">
            <w:pPr>
              <w:spacing w:after="0"/>
              <w:rPr>
                <w:bCs/>
                <w:sz w:val="28"/>
                <w:szCs w:val="28"/>
              </w:rPr>
            </w:pPr>
          </w:p>
        </w:tc>
        <w:tc>
          <w:tcPr>
            <w:tcW w:w="976" w:type="dxa"/>
            <w:noWrap/>
            <w:hideMark/>
          </w:tcPr>
          <w:p w14:paraId="69DB47B9" w14:textId="77777777" w:rsidR="00A720A0" w:rsidRPr="00A720A0" w:rsidRDefault="00A720A0" w:rsidP="00A720A0">
            <w:pPr>
              <w:spacing w:after="0"/>
              <w:rPr>
                <w:bCs/>
                <w:sz w:val="28"/>
                <w:szCs w:val="28"/>
              </w:rPr>
            </w:pPr>
          </w:p>
        </w:tc>
        <w:tc>
          <w:tcPr>
            <w:tcW w:w="976" w:type="dxa"/>
            <w:noWrap/>
            <w:hideMark/>
          </w:tcPr>
          <w:p w14:paraId="1C5B7B92" w14:textId="77777777" w:rsidR="00A720A0" w:rsidRPr="00A720A0" w:rsidRDefault="00A720A0" w:rsidP="00A720A0">
            <w:pPr>
              <w:spacing w:after="0"/>
              <w:rPr>
                <w:bCs/>
                <w:sz w:val="28"/>
                <w:szCs w:val="28"/>
              </w:rPr>
            </w:pPr>
          </w:p>
        </w:tc>
      </w:tr>
      <w:tr w:rsidR="00A720A0" w:rsidRPr="00A720A0" w14:paraId="546570EA" w14:textId="77777777" w:rsidTr="00A720A0">
        <w:trPr>
          <w:trHeight w:val="288"/>
        </w:trPr>
        <w:tc>
          <w:tcPr>
            <w:tcW w:w="2880" w:type="dxa"/>
            <w:noWrap/>
            <w:hideMark/>
          </w:tcPr>
          <w:p w14:paraId="2D533938" w14:textId="77777777" w:rsidR="00A720A0" w:rsidRPr="00A720A0" w:rsidRDefault="00A720A0" w:rsidP="00A720A0">
            <w:pPr>
              <w:spacing w:after="0"/>
              <w:rPr>
                <w:bCs/>
                <w:sz w:val="28"/>
                <w:szCs w:val="28"/>
              </w:rPr>
            </w:pPr>
            <w:r w:rsidRPr="00A720A0">
              <w:rPr>
                <w:bCs/>
                <w:sz w:val="28"/>
                <w:szCs w:val="28"/>
              </w:rPr>
              <w:t>Postage</w:t>
            </w:r>
          </w:p>
        </w:tc>
        <w:tc>
          <w:tcPr>
            <w:tcW w:w="880" w:type="dxa"/>
            <w:noWrap/>
            <w:hideMark/>
          </w:tcPr>
          <w:p w14:paraId="6CC6E1CC" w14:textId="77777777" w:rsidR="00A720A0" w:rsidRPr="00A720A0" w:rsidRDefault="00A720A0" w:rsidP="00A720A0">
            <w:pPr>
              <w:spacing w:after="0"/>
              <w:rPr>
                <w:bCs/>
                <w:sz w:val="28"/>
                <w:szCs w:val="28"/>
              </w:rPr>
            </w:pPr>
            <w:r w:rsidRPr="00A720A0">
              <w:rPr>
                <w:bCs/>
                <w:sz w:val="28"/>
                <w:szCs w:val="28"/>
              </w:rPr>
              <w:t>42.99</w:t>
            </w:r>
          </w:p>
        </w:tc>
        <w:tc>
          <w:tcPr>
            <w:tcW w:w="960" w:type="dxa"/>
            <w:noWrap/>
            <w:hideMark/>
          </w:tcPr>
          <w:p w14:paraId="24D141C0" w14:textId="77777777" w:rsidR="00A720A0" w:rsidRPr="00A720A0" w:rsidRDefault="00A720A0" w:rsidP="00A720A0">
            <w:pPr>
              <w:rPr>
                <w:bCs/>
                <w:sz w:val="28"/>
                <w:szCs w:val="28"/>
              </w:rPr>
            </w:pPr>
            <w:r w:rsidRPr="00A720A0">
              <w:rPr>
                <w:bCs/>
                <w:sz w:val="28"/>
                <w:szCs w:val="28"/>
              </w:rPr>
              <w:t>4.13</w:t>
            </w:r>
          </w:p>
        </w:tc>
        <w:tc>
          <w:tcPr>
            <w:tcW w:w="1016" w:type="dxa"/>
            <w:noWrap/>
            <w:hideMark/>
          </w:tcPr>
          <w:p w14:paraId="0AD4394C" w14:textId="77777777" w:rsidR="00A720A0" w:rsidRPr="00A720A0" w:rsidRDefault="00A720A0" w:rsidP="00A720A0">
            <w:pPr>
              <w:rPr>
                <w:bCs/>
                <w:sz w:val="28"/>
                <w:szCs w:val="28"/>
              </w:rPr>
            </w:pPr>
            <w:r w:rsidRPr="00A720A0">
              <w:rPr>
                <w:bCs/>
                <w:sz w:val="28"/>
                <w:szCs w:val="28"/>
              </w:rPr>
              <w:t>36.83</w:t>
            </w:r>
          </w:p>
        </w:tc>
        <w:tc>
          <w:tcPr>
            <w:tcW w:w="936" w:type="dxa"/>
            <w:noWrap/>
            <w:hideMark/>
          </w:tcPr>
          <w:p w14:paraId="0AA6C439" w14:textId="77777777" w:rsidR="00A720A0" w:rsidRPr="00A720A0" w:rsidRDefault="00A720A0" w:rsidP="00A720A0">
            <w:pPr>
              <w:rPr>
                <w:bCs/>
                <w:sz w:val="28"/>
                <w:szCs w:val="28"/>
              </w:rPr>
            </w:pPr>
          </w:p>
        </w:tc>
        <w:tc>
          <w:tcPr>
            <w:tcW w:w="936" w:type="dxa"/>
            <w:noWrap/>
            <w:hideMark/>
          </w:tcPr>
          <w:p w14:paraId="3AC2673E" w14:textId="77777777" w:rsidR="00A720A0" w:rsidRPr="00A720A0" w:rsidRDefault="00A720A0" w:rsidP="00A720A0">
            <w:pPr>
              <w:spacing w:after="0"/>
              <w:rPr>
                <w:bCs/>
                <w:sz w:val="28"/>
                <w:szCs w:val="28"/>
              </w:rPr>
            </w:pPr>
          </w:p>
        </w:tc>
        <w:tc>
          <w:tcPr>
            <w:tcW w:w="976" w:type="dxa"/>
            <w:noWrap/>
            <w:hideMark/>
          </w:tcPr>
          <w:p w14:paraId="4EFF99A1" w14:textId="77777777" w:rsidR="00A720A0" w:rsidRPr="00A720A0" w:rsidRDefault="00A720A0" w:rsidP="00A720A0">
            <w:pPr>
              <w:spacing w:after="0"/>
              <w:rPr>
                <w:bCs/>
                <w:sz w:val="28"/>
                <w:szCs w:val="28"/>
              </w:rPr>
            </w:pPr>
          </w:p>
        </w:tc>
        <w:tc>
          <w:tcPr>
            <w:tcW w:w="976" w:type="dxa"/>
            <w:noWrap/>
            <w:hideMark/>
          </w:tcPr>
          <w:p w14:paraId="3EB582BD" w14:textId="77777777" w:rsidR="00A720A0" w:rsidRPr="00A720A0" w:rsidRDefault="00A720A0" w:rsidP="00A720A0">
            <w:pPr>
              <w:spacing w:after="0"/>
              <w:rPr>
                <w:bCs/>
                <w:sz w:val="28"/>
                <w:szCs w:val="28"/>
              </w:rPr>
            </w:pPr>
          </w:p>
        </w:tc>
      </w:tr>
      <w:tr w:rsidR="00A720A0" w:rsidRPr="00A720A0" w14:paraId="5729D03D" w14:textId="77777777" w:rsidTr="00A720A0">
        <w:trPr>
          <w:trHeight w:val="288"/>
        </w:trPr>
        <w:tc>
          <w:tcPr>
            <w:tcW w:w="2880" w:type="dxa"/>
            <w:noWrap/>
            <w:hideMark/>
          </w:tcPr>
          <w:p w14:paraId="52A99C32" w14:textId="77777777" w:rsidR="00A720A0" w:rsidRPr="00A720A0" w:rsidRDefault="00A720A0" w:rsidP="00A720A0">
            <w:pPr>
              <w:spacing w:after="0"/>
              <w:rPr>
                <w:bCs/>
                <w:sz w:val="28"/>
                <w:szCs w:val="28"/>
              </w:rPr>
            </w:pPr>
            <w:r w:rsidRPr="00A720A0">
              <w:rPr>
                <w:bCs/>
                <w:sz w:val="28"/>
                <w:szCs w:val="28"/>
              </w:rPr>
              <w:t>Deposits</w:t>
            </w:r>
          </w:p>
        </w:tc>
        <w:tc>
          <w:tcPr>
            <w:tcW w:w="880" w:type="dxa"/>
            <w:noWrap/>
            <w:hideMark/>
          </w:tcPr>
          <w:p w14:paraId="4FDA062D" w14:textId="77777777" w:rsidR="00A720A0" w:rsidRPr="00A720A0" w:rsidRDefault="00A720A0" w:rsidP="00A720A0">
            <w:pPr>
              <w:spacing w:after="0"/>
              <w:rPr>
                <w:bCs/>
                <w:sz w:val="28"/>
                <w:szCs w:val="28"/>
              </w:rPr>
            </w:pPr>
            <w:r w:rsidRPr="00A720A0">
              <w:rPr>
                <w:bCs/>
                <w:sz w:val="28"/>
                <w:szCs w:val="28"/>
              </w:rPr>
              <w:t>204.3</w:t>
            </w:r>
          </w:p>
        </w:tc>
        <w:tc>
          <w:tcPr>
            <w:tcW w:w="960" w:type="dxa"/>
            <w:noWrap/>
            <w:hideMark/>
          </w:tcPr>
          <w:p w14:paraId="7A2BC848" w14:textId="77777777" w:rsidR="00A720A0" w:rsidRPr="00A720A0" w:rsidRDefault="00A720A0" w:rsidP="00A720A0">
            <w:pPr>
              <w:rPr>
                <w:bCs/>
                <w:sz w:val="28"/>
                <w:szCs w:val="28"/>
              </w:rPr>
            </w:pPr>
            <w:r w:rsidRPr="00A720A0">
              <w:rPr>
                <w:bCs/>
                <w:sz w:val="28"/>
                <w:szCs w:val="28"/>
              </w:rPr>
              <w:t>196.3</w:t>
            </w:r>
          </w:p>
        </w:tc>
        <w:tc>
          <w:tcPr>
            <w:tcW w:w="1016" w:type="dxa"/>
            <w:noWrap/>
            <w:hideMark/>
          </w:tcPr>
          <w:p w14:paraId="7CAF6D7C" w14:textId="77777777" w:rsidR="00A720A0" w:rsidRPr="00A720A0" w:rsidRDefault="00A720A0" w:rsidP="00A720A0">
            <w:pPr>
              <w:rPr>
                <w:bCs/>
                <w:sz w:val="28"/>
                <w:szCs w:val="28"/>
              </w:rPr>
            </w:pPr>
            <w:r w:rsidRPr="00A720A0">
              <w:rPr>
                <w:bCs/>
                <w:sz w:val="28"/>
                <w:szCs w:val="28"/>
              </w:rPr>
              <w:t>309.01</w:t>
            </w:r>
          </w:p>
        </w:tc>
        <w:tc>
          <w:tcPr>
            <w:tcW w:w="936" w:type="dxa"/>
            <w:noWrap/>
            <w:hideMark/>
          </w:tcPr>
          <w:p w14:paraId="71082DA6" w14:textId="77777777" w:rsidR="00A720A0" w:rsidRPr="00A720A0" w:rsidRDefault="00A720A0" w:rsidP="00A720A0">
            <w:pPr>
              <w:rPr>
                <w:bCs/>
                <w:sz w:val="28"/>
                <w:szCs w:val="28"/>
              </w:rPr>
            </w:pPr>
          </w:p>
        </w:tc>
        <w:tc>
          <w:tcPr>
            <w:tcW w:w="936" w:type="dxa"/>
            <w:noWrap/>
            <w:hideMark/>
          </w:tcPr>
          <w:p w14:paraId="61CC2008" w14:textId="77777777" w:rsidR="00A720A0" w:rsidRPr="00A720A0" w:rsidRDefault="00A720A0" w:rsidP="00A720A0">
            <w:pPr>
              <w:spacing w:after="0"/>
              <w:rPr>
                <w:bCs/>
                <w:sz w:val="28"/>
                <w:szCs w:val="28"/>
              </w:rPr>
            </w:pPr>
          </w:p>
        </w:tc>
        <w:tc>
          <w:tcPr>
            <w:tcW w:w="976" w:type="dxa"/>
            <w:noWrap/>
            <w:hideMark/>
          </w:tcPr>
          <w:p w14:paraId="6EF5ADF1" w14:textId="77777777" w:rsidR="00A720A0" w:rsidRPr="00A720A0" w:rsidRDefault="00A720A0" w:rsidP="00A720A0">
            <w:pPr>
              <w:spacing w:after="0"/>
              <w:rPr>
                <w:bCs/>
                <w:sz w:val="28"/>
                <w:szCs w:val="28"/>
              </w:rPr>
            </w:pPr>
          </w:p>
        </w:tc>
        <w:tc>
          <w:tcPr>
            <w:tcW w:w="976" w:type="dxa"/>
            <w:noWrap/>
            <w:hideMark/>
          </w:tcPr>
          <w:p w14:paraId="621EEAFD" w14:textId="77777777" w:rsidR="00A720A0" w:rsidRPr="00A720A0" w:rsidRDefault="00A720A0" w:rsidP="00A720A0">
            <w:pPr>
              <w:spacing w:after="0"/>
              <w:rPr>
                <w:bCs/>
                <w:sz w:val="28"/>
                <w:szCs w:val="28"/>
              </w:rPr>
            </w:pPr>
          </w:p>
        </w:tc>
      </w:tr>
      <w:tr w:rsidR="00A720A0" w:rsidRPr="00A720A0" w14:paraId="0E0349EC" w14:textId="77777777" w:rsidTr="00A720A0">
        <w:trPr>
          <w:trHeight w:val="288"/>
        </w:trPr>
        <w:tc>
          <w:tcPr>
            <w:tcW w:w="2880" w:type="dxa"/>
            <w:noWrap/>
            <w:hideMark/>
          </w:tcPr>
          <w:p w14:paraId="7A269650" w14:textId="77777777" w:rsidR="00A720A0" w:rsidRPr="00A720A0" w:rsidRDefault="00A720A0" w:rsidP="00A720A0">
            <w:pPr>
              <w:spacing w:after="0"/>
              <w:rPr>
                <w:b/>
                <w:bCs/>
                <w:sz w:val="28"/>
                <w:szCs w:val="28"/>
              </w:rPr>
            </w:pPr>
            <w:r w:rsidRPr="00A720A0">
              <w:rPr>
                <w:b/>
                <w:bCs/>
                <w:sz w:val="28"/>
                <w:szCs w:val="28"/>
              </w:rPr>
              <w:t>Ending Balance</w:t>
            </w:r>
          </w:p>
        </w:tc>
        <w:tc>
          <w:tcPr>
            <w:tcW w:w="880" w:type="dxa"/>
            <w:noWrap/>
            <w:hideMark/>
          </w:tcPr>
          <w:p w14:paraId="35617951" w14:textId="77777777" w:rsidR="00A720A0" w:rsidRPr="00A720A0" w:rsidRDefault="00A720A0" w:rsidP="00A720A0">
            <w:pPr>
              <w:spacing w:after="0"/>
              <w:rPr>
                <w:b/>
                <w:bCs/>
                <w:sz w:val="28"/>
                <w:szCs w:val="28"/>
              </w:rPr>
            </w:pPr>
            <w:r w:rsidRPr="00A720A0">
              <w:rPr>
                <w:b/>
                <w:bCs/>
                <w:sz w:val="28"/>
                <w:szCs w:val="28"/>
              </w:rPr>
              <w:t>10012.7</w:t>
            </w:r>
          </w:p>
        </w:tc>
        <w:tc>
          <w:tcPr>
            <w:tcW w:w="960" w:type="dxa"/>
            <w:noWrap/>
            <w:hideMark/>
          </w:tcPr>
          <w:p w14:paraId="7777F4CF" w14:textId="77777777" w:rsidR="00A720A0" w:rsidRPr="00A720A0" w:rsidRDefault="00A720A0" w:rsidP="00A720A0">
            <w:pPr>
              <w:rPr>
                <w:b/>
                <w:bCs/>
                <w:sz w:val="28"/>
                <w:szCs w:val="28"/>
              </w:rPr>
            </w:pPr>
            <w:r w:rsidRPr="00A720A0">
              <w:rPr>
                <w:b/>
                <w:bCs/>
                <w:sz w:val="28"/>
                <w:szCs w:val="28"/>
              </w:rPr>
              <w:t>10204.85</w:t>
            </w:r>
          </w:p>
        </w:tc>
        <w:tc>
          <w:tcPr>
            <w:tcW w:w="1016" w:type="dxa"/>
            <w:noWrap/>
            <w:hideMark/>
          </w:tcPr>
          <w:p w14:paraId="4FF7A7FA" w14:textId="77777777" w:rsidR="00A720A0" w:rsidRPr="00A720A0" w:rsidRDefault="00A720A0" w:rsidP="00A720A0">
            <w:pPr>
              <w:rPr>
                <w:b/>
                <w:bCs/>
                <w:sz w:val="28"/>
                <w:szCs w:val="28"/>
              </w:rPr>
            </w:pPr>
            <w:r w:rsidRPr="00A720A0">
              <w:rPr>
                <w:b/>
                <w:bCs/>
                <w:sz w:val="28"/>
                <w:szCs w:val="28"/>
              </w:rPr>
              <w:t>10441.93</w:t>
            </w:r>
          </w:p>
        </w:tc>
        <w:tc>
          <w:tcPr>
            <w:tcW w:w="936" w:type="dxa"/>
            <w:noWrap/>
            <w:hideMark/>
          </w:tcPr>
          <w:p w14:paraId="6AF4088B" w14:textId="77777777" w:rsidR="00A720A0" w:rsidRPr="00A720A0" w:rsidRDefault="00A720A0" w:rsidP="00A720A0">
            <w:pPr>
              <w:rPr>
                <w:b/>
                <w:bCs/>
                <w:sz w:val="28"/>
                <w:szCs w:val="28"/>
              </w:rPr>
            </w:pPr>
          </w:p>
        </w:tc>
        <w:tc>
          <w:tcPr>
            <w:tcW w:w="936" w:type="dxa"/>
            <w:noWrap/>
            <w:hideMark/>
          </w:tcPr>
          <w:p w14:paraId="2EF8BDD3" w14:textId="77777777" w:rsidR="00A720A0" w:rsidRPr="00A720A0" w:rsidRDefault="00A720A0" w:rsidP="00A720A0">
            <w:pPr>
              <w:spacing w:after="0"/>
              <w:rPr>
                <w:bCs/>
                <w:sz w:val="28"/>
                <w:szCs w:val="28"/>
              </w:rPr>
            </w:pPr>
          </w:p>
        </w:tc>
        <w:tc>
          <w:tcPr>
            <w:tcW w:w="976" w:type="dxa"/>
            <w:noWrap/>
            <w:hideMark/>
          </w:tcPr>
          <w:p w14:paraId="17970EE9" w14:textId="77777777" w:rsidR="00A720A0" w:rsidRPr="00A720A0" w:rsidRDefault="00A720A0" w:rsidP="00A720A0">
            <w:pPr>
              <w:spacing w:after="0"/>
              <w:rPr>
                <w:bCs/>
                <w:sz w:val="28"/>
                <w:szCs w:val="28"/>
              </w:rPr>
            </w:pPr>
          </w:p>
        </w:tc>
        <w:tc>
          <w:tcPr>
            <w:tcW w:w="976" w:type="dxa"/>
            <w:noWrap/>
            <w:hideMark/>
          </w:tcPr>
          <w:p w14:paraId="1923D085" w14:textId="77777777" w:rsidR="00A720A0" w:rsidRPr="00A720A0" w:rsidRDefault="00A720A0" w:rsidP="00A720A0">
            <w:pPr>
              <w:spacing w:after="0"/>
              <w:rPr>
                <w:bCs/>
                <w:sz w:val="28"/>
                <w:szCs w:val="28"/>
              </w:rPr>
            </w:pPr>
          </w:p>
        </w:tc>
      </w:tr>
      <w:tr w:rsidR="00A720A0" w:rsidRPr="00A720A0" w14:paraId="34AE5DE1" w14:textId="77777777" w:rsidTr="00A720A0">
        <w:trPr>
          <w:trHeight w:val="288"/>
        </w:trPr>
        <w:tc>
          <w:tcPr>
            <w:tcW w:w="2880" w:type="dxa"/>
            <w:noWrap/>
            <w:hideMark/>
          </w:tcPr>
          <w:p w14:paraId="2F37A0C7" w14:textId="77777777" w:rsidR="00A720A0" w:rsidRPr="00A720A0" w:rsidRDefault="00A720A0" w:rsidP="00A720A0">
            <w:pPr>
              <w:spacing w:after="0"/>
              <w:rPr>
                <w:bCs/>
                <w:sz w:val="28"/>
                <w:szCs w:val="28"/>
              </w:rPr>
            </w:pPr>
          </w:p>
        </w:tc>
        <w:tc>
          <w:tcPr>
            <w:tcW w:w="880" w:type="dxa"/>
            <w:noWrap/>
            <w:hideMark/>
          </w:tcPr>
          <w:p w14:paraId="041FB50F" w14:textId="77777777" w:rsidR="00A720A0" w:rsidRPr="00A720A0" w:rsidRDefault="00A720A0" w:rsidP="00A720A0">
            <w:pPr>
              <w:spacing w:after="0"/>
              <w:rPr>
                <w:bCs/>
                <w:sz w:val="28"/>
                <w:szCs w:val="28"/>
              </w:rPr>
            </w:pPr>
          </w:p>
        </w:tc>
        <w:tc>
          <w:tcPr>
            <w:tcW w:w="960" w:type="dxa"/>
            <w:noWrap/>
            <w:hideMark/>
          </w:tcPr>
          <w:p w14:paraId="4F71ADDB" w14:textId="77777777" w:rsidR="00A720A0" w:rsidRPr="00A720A0" w:rsidRDefault="00A720A0" w:rsidP="00A720A0">
            <w:pPr>
              <w:spacing w:after="0"/>
              <w:rPr>
                <w:bCs/>
                <w:sz w:val="28"/>
                <w:szCs w:val="28"/>
              </w:rPr>
            </w:pPr>
          </w:p>
        </w:tc>
        <w:tc>
          <w:tcPr>
            <w:tcW w:w="1016" w:type="dxa"/>
            <w:noWrap/>
            <w:hideMark/>
          </w:tcPr>
          <w:p w14:paraId="5727873E" w14:textId="77777777" w:rsidR="00A720A0" w:rsidRPr="00A720A0" w:rsidRDefault="00A720A0" w:rsidP="00A720A0">
            <w:pPr>
              <w:spacing w:after="0"/>
              <w:rPr>
                <w:bCs/>
                <w:sz w:val="28"/>
                <w:szCs w:val="28"/>
              </w:rPr>
            </w:pPr>
          </w:p>
        </w:tc>
        <w:tc>
          <w:tcPr>
            <w:tcW w:w="936" w:type="dxa"/>
            <w:noWrap/>
            <w:hideMark/>
          </w:tcPr>
          <w:p w14:paraId="227C49D0" w14:textId="77777777" w:rsidR="00A720A0" w:rsidRPr="00A720A0" w:rsidRDefault="00A720A0" w:rsidP="00A720A0">
            <w:pPr>
              <w:spacing w:after="0"/>
              <w:rPr>
                <w:bCs/>
                <w:sz w:val="28"/>
                <w:szCs w:val="28"/>
              </w:rPr>
            </w:pPr>
          </w:p>
        </w:tc>
        <w:tc>
          <w:tcPr>
            <w:tcW w:w="936" w:type="dxa"/>
            <w:noWrap/>
            <w:hideMark/>
          </w:tcPr>
          <w:p w14:paraId="152886CF" w14:textId="77777777" w:rsidR="00A720A0" w:rsidRPr="00A720A0" w:rsidRDefault="00A720A0" w:rsidP="00A720A0">
            <w:pPr>
              <w:spacing w:after="0"/>
              <w:rPr>
                <w:bCs/>
                <w:sz w:val="28"/>
                <w:szCs w:val="28"/>
              </w:rPr>
            </w:pPr>
          </w:p>
        </w:tc>
        <w:tc>
          <w:tcPr>
            <w:tcW w:w="976" w:type="dxa"/>
            <w:noWrap/>
            <w:hideMark/>
          </w:tcPr>
          <w:p w14:paraId="4EC8694C" w14:textId="77777777" w:rsidR="00A720A0" w:rsidRPr="00A720A0" w:rsidRDefault="00A720A0" w:rsidP="00A720A0">
            <w:pPr>
              <w:spacing w:after="0"/>
              <w:rPr>
                <w:bCs/>
                <w:sz w:val="28"/>
                <w:szCs w:val="28"/>
              </w:rPr>
            </w:pPr>
          </w:p>
        </w:tc>
        <w:tc>
          <w:tcPr>
            <w:tcW w:w="976" w:type="dxa"/>
            <w:noWrap/>
            <w:hideMark/>
          </w:tcPr>
          <w:p w14:paraId="797C67FD" w14:textId="77777777" w:rsidR="00A720A0" w:rsidRPr="00A720A0" w:rsidRDefault="00A720A0" w:rsidP="00A720A0">
            <w:pPr>
              <w:spacing w:after="0"/>
              <w:rPr>
                <w:bCs/>
                <w:sz w:val="28"/>
                <w:szCs w:val="28"/>
              </w:rPr>
            </w:pPr>
          </w:p>
        </w:tc>
      </w:tr>
    </w:tbl>
    <w:p w14:paraId="6C1378CF" w14:textId="508F3912" w:rsidR="002B3B68" w:rsidRDefault="002B3B68" w:rsidP="002B3B68">
      <w:pPr>
        <w:spacing w:after="0"/>
        <w:rPr>
          <w:bCs/>
          <w:sz w:val="28"/>
          <w:szCs w:val="28"/>
        </w:rPr>
      </w:pPr>
    </w:p>
    <w:p w14:paraId="16A15356" w14:textId="77777777" w:rsidR="00A720A0" w:rsidRDefault="00A720A0" w:rsidP="002B3B68">
      <w:pPr>
        <w:spacing w:after="0"/>
        <w:rPr>
          <w:bCs/>
          <w:sz w:val="28"/>
          <w:szCs w:val="28"/>
        </w:rPr>
      </w:pPr>
    </w:p>
    <w:p w14:paraId="0C19287A" w14:textId="77777777" w:rsidR="00A720A0" w:rsidRDefault="00A720A0" w:rsidP="002B3B68">
      <w:pPr>
        <w:spacing w:after="0"/>
        <w:rPr>
          <w:bCs/>
          <w:sz w:val="28"/>
          <w:szCs w:val="28"/>
        </w:rPr>
      </w:pPr>
    </w:p>
    <w:p w14:paraId="77CEE819" w14:textId="77777777" w:rsidR="00A720A0" w:rsidRDefault="00A720A0" w:rsidP="002B3B68">
      <w:pPr>
        <w:spacing w:after="0"/>
        <w:rPr>
          <w:bCs/>
          <w:sz w:val="28"/>
          <w:szCs w:val="28"/>
        </w:rPr>
      </w:pPr>
    </w:p>
    <w:p w14:paraId="5790E9D9" w14:textId="77777777" w:rsidR="00A720A0" w:rsidRDefault="00A720A0" w:rsidP="002B3B68">
      <w:pPr>
        <w:spacing w:after="0"/>
        <w:rPr>
          <w:bCs/>
          <w:sz w:val="28"/>
          <w:szCs w:val="28"/>
        </w:rPr>
      </w:pPr>
    </w:p>
    <w:p w14:paraId="4CF9B148" w14:textId="77777777" w:rsidR="00A720A0" w:rsidRDefault="00A720A0" w:rsidP="002B3B68">
      <w:pPr>
        <w:spacing w:after="0"/>
        <w:rPr>
          <w:bCs/>
          <w:sz w:val="28"/>
          <w:szCs w:val="28"/>
        </w:rPr>
      </w:pPr>
    </w:p>
    <w:p w14:paraId="45A24B33" w14:textId="77777777" w:rsidR="002B3B68" w:rsidRDefault="002B3B68" w:rsidP="002B3B68">
      <w:pPr>
        <w:spacing w:after="0"/>
        <w:rPr>
          <w:bCs/>
          <w:sz w:val="28"/>
          <w:szCs w:val="28"/>
        </w:rPr>
      </w:pPr>
    </w:p>
    <w:p w14:paraId="6F37AEE1" w14:textId="77777777" w:rsidR="002B3B68" w:rsidRDefault="002B3B68" w:rsidP="002B3B68">
      <w:pPr>
        <w:spacing w:after="0"/>
        <w:rPr>
          <w:bCs/>
          <w:sz w:val="28"/>
          <w:szCs w:val="28"/>
        </w:rPr>
      </w:pPr>
    </w:p>
    <w:p w14:paraId="26EEF16D" w14:textId="77777777" w:rsidR="002B3B68" w:rsidRDefault="002B3B68" w:rsidP="002B3B68">
      <w:pPr>
        <w:spacing w:after="0"/>
        <w:rPr>
          <w:b/>
          <w:sz w:val="24"/>
          <w:szCs w:val="24"/>
        </w:rPr>
      </w:pPr>
    </w:p>
    <w:p w14:paraId="4CB6ECAB" w14:textId="763DBBC2" w:rsidR="00A720A0" w:rsidRDefault="00A720A0" w:rsidP="003C1F99">
      <w:pPr>
        <w:rPr>
          <w:b/>
          <w:sz w:val="28"/>
          <w:szCs w:val="28"/>
        </w:rPr>
      </w:pPr>
      <w:r>
        <w:rPr>
          <w:b/>
          <w:sz w:val="28"/>
          <w:szCs w:val="28"/>
        </w:rPr>
        <w:object w:dxaOrig="9897" w:dyaOrig="9007" w14:anchorId="3958F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95pt;height:450.6pt" o:ole="">
            <v:imagedata r:id="rId5" o:title=""/>
          </v:shape>
          <o:OLEObject Type="Embed" ProgID="Excel.Sheet.12" ShapeID="_x0000_i1036" DrawAspect="Content" ObjectID="_1742722162" r:id="rId6"/>
        </w:object>
      </w:r>
    </w:p>
    <w:p w14:paraId="0BD45AD5" w14:textId="77777777" w:rsidR="00A720A0" w:rsidRDefault="00A720A0" w:rsidP="003C1F99">
      <w:pPr>
        <w:rPr>
          <w:b/>
          <w:sz w:val="28"/>
          <w:szCs w:val="28"/>
        </w:rPr>
      </w:pPr>
    </w:p>
    <w:p w14:paraId="4C1B4211" w14:textId="20A24240" w:rsidR="003C1F99" w:rsidRDefault="003C1F99" w:rsidP="003C1F99">
      <w:r>
        <w:rPr>
          <w:b/>
          <w:sz w:val="28"/>
          <w:szCs w:val="28"/>
        </w:rPr>
        <w:t>Open Forum-</w:t>
      </w:r>
      <w:r>
        <w:t xml:space="preserve"> </w:t>
      </w:r>
      <w:r w:rsidR="00645AAE">
        <w:t>No one present for open forum</w:t>
      </w:r>
      <w:r w:rsidR="005E59C7">
        <w:t>.</w:t>
      </w:r>
    </w:p>
    <w:p w14:paraId="4879D5F7" w14:textId="77777777" w:rsidR="00105E1C" w:rsidRPr="002705B3" w:rsidRDefault="003C1F99" w:rsidP="00105E1C">
      <w:pPr>
        <w:rPr>
          <w:sz w:val="20"/>
          <w:szCs w:val="20"/>
        </w:rPr>
      </w:pPr>
      <w:r w:rsidRPr="00CC53BD">
        <w:rPr>
          <w:b/>
          <w:bCs/>
          <w:sz w:val="28"/>
          <w:szCs w:val="28"/>
        </w:rPr>
        <w:t>Directors Report</w:t>
      </w:r>
      <w:r w:rsidR="005E59C7">
        <w:rPr>
          <w:b/>
          <w:bCs/>
          <w:sz w:val="28"/>
          <w:szCs w:val="28"/>
        </w:rPr>
        <w:t xml:space="preserve"> Director – </w:t>
      </w:r>
      <w:r w:rsidR="00105E1C" w:rsidRPr="002705B3">
        <w:rPr>
          <w:sz w:val="20"/>
          <w:szCs w:val="20"/>
        </w:rPr>
        <w:t>Seems like this year I have been busy finding and writing grants to help improve the library. Will visit about the 5 grants later.</w:t>
      </w:r>
    </w:p>
    <w:p w14:paraId="05123D60" w14:textId="77777777" w:rsidR="00105E1C" w:rsidRPr="002705B3" w:rsidRDefault="00105E1C" w:rsidP="00105E1C">
      <w:pPr>
        <w:pStyle w:val="ListParagraph"/>
        <w:numPr>
          <w:ilvl w:val="0"/>
          <w:numId w:val="1"/>
        </w:numPr>
        <w:rPr>
          <w:sz w:val="20"/>
          <w:szCs w:val="20"/>
        </w:rPr>
      </w:pPr>
      <w:r w:rsidRPr="002705B3">
        <w:rPr>
          <w:sz w:val="20"/>
          <w:szCs w:val="20"/>
        </w:rPr>
        <w:t>Also worked on the 2022 yearend Report.  Been submitted but not finalized as of last time I looked.</w:t>
      </w:r>
    </w:p>
    <w:p w14:paraId="27C93AC8" w14:textId="77777777" w:rsidR="00105E1C" w:rsidRPr="002705B3" w:rsidRDefault="00105E1C" w:rsidP="00105E1C">
      <w:pPr>
        <w:pStyle w:val="ListParagraph"/>
        <w:numPr>
          <w:ilvl w:val="0"/>
          <w:numId w:val="1"/>
        </w:numPr>
        <w:rPr>
          <w:sz w:val="20"/>
          <w:szCs w:val="20"/>
        </w:rPr>
      </w:pPr>
      <w:r w:rsidRPr="002705B3">
        <w:rPr>
          <w:sz w:val="20"/>
          <w:szCs w:val="20"/>
        </w:rPr>
        <w:t>Book club is going strong having most club members reading outside of their comfort level.</w:t>
      </w:r>
    </w:p>
    <w:p w14:paraId="6DE0D941" w14:textId="77777777" w:rsidR="00105E1C" w:rsidRPr="002705B3" w:rsidRDefault="00105E1C" w:rsidP="00105E1C">
      <w:pPr>
        <w:pStyle w:val="ListParagraph"/>
        <w:numPr>
          <w:ilvl w:val="0"/>
          <w:numId w:val="1"/>
        </w:numPr>
        <w:rPr>
          <w:sz w:val="20"/>
          <w:szCs w:val="20"/>
        </w:rPr>
      </w:pPr>
      <w:r w:rsidRPr="002705B3">
        <w:rPr>
          <w:sz w:val="20"/>
          <w:szCs w:val="20"/>
        </w:rPr>
        <w:t>Preschool story time is always got 2 to 4 kids and at times as high as 8.</w:t>
      </w:r>
    </w:p>
    <w:p w14:paraId="65FB8135" w14:textId="77777777" w:rsidR="00105E1C" w:rsidRPr="002705B3" w:rsidRDefault="00105E1C" w:rsidP="00105E1C">
      <w:pPr>
        <w:pStyle w:val="ListParagraph"/>
        <w:numPr>
          <w:ilvl w:val="0"/>
          <w:numId w:val="1"/>
        </w:numPr>
        <w:rPr>
          <w:sz w:val="20"/>
          <w:szCs w:val="20"/>
        </w:rPr>
      </w:pPr>
      <w:r w:rsidRPr="002705B3">
        <w:rPr>
          <w:sz w:val="20"/>
          <w:szCs w:val="20"/>
        </w:rPr>
        <w:t>Monday activities are around 4 to 6 unless the daycare comes then we have an extra 6-10 kids depending on how many staff bring them.</w:t>
      </w:r>
    </w:p>
    <w:p w14:paraId="7C98ABFC" w14:textId="77777777" w:rsidR="00105E1C" w:rsidRPr="002705B3" w:rsidRDefault="00105E1C" w:rsidP="00105E1C">
      <w:pPr>
        <w:pStyle w:val="ListParagraph"/>
        <w:numPr>
          <w:ilvl w:val="0"/>
          <w:numId w:val="1"/>
        </w:numPr>
        <w:rPr>
          <w:sz w:val="20"/>
          <w:szCs w:val="20"/>
        </w:rPr>
      </w:pPr>
      <w:r w:rsidRPr="002705B3">
        <w:rPr>
          <w:sz w:val="20"/>
          <w:szCs w:val="20"/>
        </w:rPr>
        <w:t>Toy totes continue to do well. We are up to 45-50 totes a month now. Started out with 25.  Still go exchange once a month.  Pair this with the monthly library meeting.  I also line up appointments of personal nature on that day.</w:t>
      </w:r>
    </w:p>
    <w:p w14:paraId="080AEBAB" w14:textId="77777777" w:rsidR="00105E1C" w:rsidRPr="002705B3" w:rsidRDefault="00105E1C" w:rsidP="00105E1C">
      <w:pPr>
        <w:pStyle w:val="ListParagraph"/>
        <w:numPr>
          <w:ilvl w:val="0"/>
          <w:numId w:val="1"/>
        </w:numPr>
        <w:rPr>
          <w:sz w:val="20"/>
          <w:szCs w:val="20"/>
        </w:rPr>
      </w:pPr>
      <w:r w:rsidRPr="002705B3">
        <w:rPr>
          <w:sz w:val="20"/>
          <w:szCs w:val="20"/>
        </w:rPr>
        <w:t>Also setting up the Summer Reading program.  Will ask advice of that later in meeting.</w:t>
      </w:r>
    </w:p>
    <w:p w14:paraId="25FFC22F" w14:textId="77777777" w:rsidR="00105E1C" w:rsidRPr="002705B3" w:rsidRDefault="00105E1C" w:rsidP="00105E1C">
      <w:pPr>
        <w:pStyle w:val="ListParagraph"/>
        <w:numPr>
          <w:ilvl w:val="0"/>
          <w:numId w:val="1"/>
        </w:numPr>
        <w:rPr>
          <w:sz w:val="20"/>
          <w:szCs w:val="20"/>
        </w:rPr>
      </w:pPr>
      <w:r w:rsidRPr="002705B3">
        <w:rPr>
          <w:sz w:val="20"/>
          <w:szCs w:val="20"/>
        </w:rPr>
        <w:t>The state is implementing more Regional training session instead of 2-day training in east or west or Pierre. Mine would be in Mitchell. Was postponed due to the weather on Thursday this week.</w:t>
      </w:r>
    </w:p>
    <w:p w14:paraId="23C5E62C" w14:textId="5FC94E5A" w:rsidR="00D6347A" w:rsidRDefault="00D6347A" w:rsidP="002B3B68">
      <w:pPr>
        <w:rPr>
          <w:sz w:val="28"/>
          <w:szCs w:val="28"/>
        </w:rPr>
      </w:pPr>
    </w:p>
    <w:p w14:paraId="74E738FD" w14:textId="6582422F" w:rsidR="00CF1506" w:rsidRDefault="00CF1506" w:rsidP="003C1F99">
      <w:pPr>
        <w:rPr>
          <w:sz w:val="28"/>
          <w:szCs w:val="28"/>
        </w:rPr>
      </w:pPr>
    </w:p>
    <w:p w14:paraId="5A9C2C16" w14:textId="5D828CC4" w:rsidR="003C1F99" w:rsidRDefault="0005149C" w:rsidP="003C1F99">
      <w:pPr>
        <w:rPr>
          <w:b/>
          <w:bCs/>
          <w:sz w:val="28"/>
          <w:szCs w:val="28"/>
        </w:rPr>
      </w:pPr>
      <w:r>
        <w:rPr>
          <w:b/>
          <w:bCs/>
          <w:sz w:val="28"/>
          <w:szCs w:val="28"/>
        </w:rPr>
        <w:t>O</w:t>
      </w:r>
      <w:r w:rsidR="003C1F99" w:rsidRPr="000F7B09">
        <w:rPr>
          <w:b/>
          <w:bCs/>
          <w:sz w:val="28"/>
          <w:szCs w:val="28"/>
        </w:rPr>
        <w:t>ld Business</w:t>
      </w:r>
    </w:p>
    <w:p w14:paraId="2E3B8D4F" w14:textId="77777777" w:rsidR="00105E1C" w:rsidRDefault="003C1F99" w:rsidP="00105E1C">
      <w:pPr>
        <w:spacing w:after="0"/>
        <w:rPr>
          <w:b/>
          <w:bCs/>
          <w:sz w:val="28"/>
          <w:szCs w:val="28"/>
        </w:rPr>
      </w:pPr>
      <w:r>
        <w:rPr>
          <w:b/>
          <w:bCs/>
          <w:sz w:val="28"/>
          <w:szCs w:val="28"/>
        </w:rPr>
        <w:tab/>
      </w:r>
      <w:r w:rsidR="00105E1C">
        <w:rPr>
          <w:b/>
          <w:bCs/>
          <w:sz w:val="28"/>
          <w:szCs w:val="28"/>
        </w:rPr>
        <w:t>Grants</w:t>
      </w:r>
    </w:p>
    <w:p w14:paraId="7B4551EE" w14:textId="77777777" w:rsidR="000A11D1" w:rsidRDefault="00105E1C" w:rsidP="00105E1C">
      <w:pPr>
        <w:spacing w:after="0"/>
        <w:rPr>
          <w:sz w:val="24"/>
          <w:szCs w:val="24"/>
        </w:rPr>
      </w:pPr>
      <w:r>
        <w:rPr>
          <w:b/>
          <w:bCs/>
          <w:sz w:val="28"/>
          <w:szCs w:val="28"/>
        </w:rPr>
        <w:tab/>
      </w:r>
      <w:r>
        <w:rPr>
          <w:b/>
          <w:bCs/>
          <w:sz w:val="28"/>
          <w:szCs w:val="28"/>
        </w:rPr>
        <w:tab/>
      </w:r>
      <w:r w:rsidRPr="00244409">
        <w:rPr>
          <w:sz w:val="28"/>
          <w:szCs w:val="28"/>
        </w:rPr>
        <w:t>Stephanie Miller Davis</w:t>
      </w:r>
      <w:r>
        <w:rPr>
          <w:b/>
          <w:bCs/>
          <w:sz w:val="28"/>
          <w:szCs w:val="28"/>
        </w:rPr>
        <w:t xml:space="preserve"> </w:t>
      </w:r>
      <w:r w:rsidR="000A11D1">
        <w:rPr>
          <w:b/>
          <w:bCs/>
          <w:sz w:val="28"/>
          <w:szCs w:val="28"/>
        </w:rPr>
        <w:t xml:space="preserve">– </w:t>
      </w:r>
      <w:r w:rsidR="000A11D1" w:rsidRPr="000A11D1">
        <w:rPr>
          <w:sz w:val="28"/>
          <w:szCs w:val="28"/>
        </w:rPr>
        <w:t>I</w:t>
      </w:r>
      <w:r w:rsidR="000A11D1">
        <w:rPr>
          <w:b/>
          <w:bCs/>
          <w:sz w:val="28"/>
          <w:szCs w:val="28"/>
        </w:rPr>
        <w:t xml:space="preserve"> </w:t>
      </w:r>
      <w:r w:rsidR="000A11D1">
        <w:rPr>
          <w:sz w:val="24"/>
          <w:szCs w:val="24"/>
        </w:rPr>
        <w:t>was not awarded this.</w:t>
      </w:r>
    </w:p>
    <w:p w14:paraId="1367AC91" w14:textId="727E8871" w:rsidR="00105E1C" w:rsidRDefault="00105E1C" w:rsidP="00105E1C">
      <w:pPr>
        <w:spacing w:after="0"/>
        <w:rPr>
          <w:b/>
          <w:bCs/>
          <w:sz w:val="28"/>
          <w:szCs w:val="28"/>
        </w:rPr>
      </w:pPr>
      <w:r>
        <w:rPr>
          <w:b/>
          <w:bCs/>
          <w:sz w:val="28"/>
          <w:szCs w:val="28"/>
        </w:rPr>
        <w:tab/>
      </w:r>
      <w:r>
        <w:rPr>
          <w:b/>
          <w:bCs/>
          <w:sz w:val="28"/>
          <w:szCs w:val="28"/>
        </w:rPr>
        <w:tab/>
        <w:t xml:space="preserve">Giving Hope Inc. – </w:t>
      </w:r>
      <w:r w:rsidRPr="00B731B1">
        <w:t>awards first week in May</w:t>
      </w:r>
    </w:p>
    <w:p w14:paraId="0B53FACA" w14:textId="4B2FF8CF" w:rsidR="00105E1C" w:rsidRDefault="00105E1C" w:rsidP="00105E1C">
      <w:pPr>
        <w:spacing w:after="0"/>
        <w:rPr>
          <w:b/>
          <w:bCs/>
          <w:sz w:val="28"/>
          <w:szCs w:val="28"/>
        </w:rPr>
      </w:pPr>
      <w:r>
        <w:rPr>
          <w:b/>
          <w:bCs/>
          <w:sz w:val="28"/>
          <w:szCs w:val="28"/>
        </w:rPr>
        <w:tab/>
      </w:r>
      <w:r>
        <w:rPr>
          <w:b/>
          <w:bCs/>
          <w:sz w:val="28"/>
          <w:szCs w:val="28"/>
        </w:rPr>
        <w:tab/>
      </w:r>
      <w:r w:rsidRPr="00244409">
        <w:rPr>
          <w:sz w:val="28"/>
          <w:szCs w:val="28"/>
        </w:rPr>
        <w:t>Dollar General</w:t>
      </w:r>
      <w:r>
        <w:rPr>
          <w:b/>
          <w:bCs/>
          <w:sz w:val="28"/>
          <w:szCs w:val="28"/>
        </w:rPr>
        <w:t xml:space="preserve"> – </w:t>
      </w:r>
      <w:r w:rsidR="000A11D1">
        <w:t>I was not awarded this.</w:t>
      </w:r>
    </w:p>
    <w:p w14:paraId="2FC8CF21" w14:textId="77777777" w:rsidR="00105E1C" w:rsidRDefault="00105E1C" w:rsidP="00105E1C">
      <w:pPr>
        <w:spacing w:after="0"/>
      </w:pPr>
      <w:r>
        <w:rPr>
          <w:b/>
          <w:bCs/>
          <w:sz w:val="28"/>
          <w:szCs w:val="28"/>
        </w:rPr>
        <w:tab/>
      </w:r>
      <w:r>
        <w:rPr>
          <w:b/>
          <w:bCs/>
          <w:sz w:val="28"/>
          <w:szCs w:val="28"/>
        </w:rPr>
        <w:tab/>
        <w:t xml:space="preserve">ALA Accessible Grant </w:t>
      </w:r>
      <w:r w:rsidRPr="00B731B1">
        <w:t>awards around May 10</w:t>
      </w:r>
      <w:r w:rsidRPr="00713F9E">
        <w:rPr>
          <w:vertAlign w:val="superscript"/>
        </w:rPr>
        <w:t>th</w:t>
      </w:r>
    </w:p>
    <w:p w14:paraId="45BF0439" w14:textId="3172A2EB" w:rsidR="00105E1C" w:rsidRPr="00713F9E" w:rsidRDefault="00105E1C" w:rsidP="00105E1C">
      <w:pPr>
        <w:spacing w:after="0"/>
        <w:rPr>
          <w:b/>
          <w:bCs/>
          <w:sz w:val="28"/>
          <w:szCs w:val="28"/>
        </w:rPr>
      </w:pPr>
      <w:r>
        <w:tab/>
      </w:r>
      <w:r>
        <w:tab/>
      </w:r>
      <w:r w:rsidRPr="00713F9E">
        <w:rPr>
          <w:b/>
          <w:bCs/>
          <w:sz w:val="24"/>
          <w:szCs w:val="24"/>
        </w:rPr>
        <w:t>Casey’s Inc.</w:t>
      </w:r>
      <w:r>
        <w:rPr>
          <w:b/>
          <w:bCs/>
          <w:sz w:val="24"/>
          <w:szCs w:val="24"/>
        </w:rPr>
        <w:t xml:space="preserve"> Literary Grant awarded 50 </w:t>
      </w:r>
      <w:r>
        <w:rPr>
          <w:b/>
          <w:bCs/>
          <w:sz w:val="24"/>
          <w:szCs w:val="24"/>
        </w:rPr>
        <w:t>cookies.</w:t>
      </w:r>
    </w:p>
    <w:p w14:paraId="18F03686" w14:textId="771E5957" w:rsidR="003C1F99" w:rsidRPr="00105E1C" w:rsidRDefault="00105E1C" w:rsidP="00105E1C">
      <w:pPr>
        <w:spacing w:after="0"/>
        <w:ind w:left="720"/>
        <w:rPr>
          <w:sz w:val="28"/>
          <w:szCs w:val="28"/>
        </w:rPr>
      </w:pPr>
      <w:r>
        <w:rPr>
          <w:b/>
          <w:bCs/>
          <w:sz w:val="28"/>
          <w:szCs w:val="28"/>
        </w:rPr>
        <w:t>Summer Reading Program</w:t>
      </w:r>
      <w:r>
        <w:rPr>
          <w:b/>
          <w:bCs/>
          <w:sz w:val="28"/>
          <w:szCs w:val="28"/>
        </w:rPr>
        <w:t xml:space="preserve">- ALL Together Now!! </w:t>
      </w:r>
      <w:r w:rsidR="000A11D1">
        <w:rPr>
          <w:b/>
          <w:bCs/>
          <w:sz w:val="28"/>
          <w:szCs w:val="28"/>
        </w:rPr>
        <w:t xml:space="preserve"> </w:t>
      </w:r>
      <w:r w:rsidR="000A11D1" w:rsidRPr="000A11D1">
        <w:rPr>
          <w:sz w:val="28"/>
          <w:szCs w:val="28"/>
        </w:rPr>
        <w:t>S</w:t>
      </w:r>
      <w:r w:rsidRPr="00105E1C">
        <w:rPr>
          <w:sz w:val="28"/>
          <w:szCs w:val="28"/>
        </w:rPr>
        <w:t>upplies have been purchased</w:t>
      </w:r>
      <w:r>
        <w:rPr>
          <w:sz w:val="28"/>
          <w:szCs w:val="28"/>
        </w:rPr>
        <w:t>. Prizes have been purchased with the collaboration of the local Dollar General Store.</w:t>
      </w:r>
      <w:r>
        <w:rPr>
          <w:b/>
          <w:bCs/>
          <w:sz w:val="28"/>
          <w:szCs w:val="28"/>
        </w:rPr>
        <w:t xml:space="preserve"> </w:t>
      </w:r>
      <w:r w:rsidRPr="00105E1C">
        <w:rPr>
          <w:sz w:val="28"/>
          <w:szCs w:val="28"/>
        </w:rPr>
        <w:t>Will run reading program from June 1</w:t>
      </w:r>
      <w:r w:rsidRPr="00105E1C">
        <w:rPr>
          <w:sz w:val="28"/>
          <w:szCs w:val="28"/>
          <w:vertAlign w:val="superscript"/>
        </w:rPr>
        <w:t>st</w:t>
      </w:r>
      <w:r w:rsidRPr="00105E1C">
        <w:rPr>
          <w:sz w:val="28"/>
          <w:szCs w:val="28"/>
        </w:rPr>
        <w:t xml:space="preserve"> through July 31</w:t>
      </w:r>
      <w:r w:rsidRPr="00105E1C">
        <w:rPr>
          <w:sz w:val="28"/>
          <w:szCs w:val="28"/>
          <w:vertAlign w:val="superscript"/>
        </w:rPr>
        <w:t>st</w:t>
      </w:r>
      <w:r w:rsidRPr="00105E1C">
        <w:rPr>
          <w:sz w:val="28"/>
          <w:szCs w:val="28"/>
        </w:rPr>
        <w:t xml:space="preserve">.  In person Crafts and </w:t>
      </w:r>
      <w:r>
        <w:rPr>
          <w:sz w:val="28"/>
          <w:szCs w:val="28"/>
        </w:rPr>
        <w:t>To- GO</w:t>
      </w:r>
      <w:r w:rsidRPr="00105E1C">
        <w:rPr>
          <w:sz w:val="28"/>
          <w:szCs w:val="28"/>
        </w:rPr>
        <w:t xml:space="preserve"> bags will be offered on Mondays</w:t>
      </w:r>
      <w:r>
        <w:rPr>
          <w:sz w:val="28"/>
          <w:szCs w:val="28"/>
        </w:rPr>
        <w:t xml:space="preserve"> at 2:30 Pm starting June 19</w:t>
      </w:r>
      <w:r w:rsidRPr="00105E1C">
        <w:rPr>
          <w:sz w:val="28"/>
          <w:szCs w:val="28"/>
          <w:vertAlign w:val="superscript"/>
        </w:rPr>
        <w:t>th</w:t>
      </w:r>
      <w:r>
        <w:rPr>
          <w:sz w:val="28"/>
          <w:szCs w:val="28"/>
        </w:rPr>
        <w:t>, 2023.  Dates will be 19</w:t>
      </w:r>
      <w:r w:rsidRPr="00105E1C">
        <w:rPr>
          <w:sz w:val="28"/>
          <w:szCs w:val="28"/>
          <w:vertAlign w:val="superscript"/>
        </w:rPr>
        <w:t>th</w:t>
      </w:r>
      <w:r>
        <w:rPr>
          <w:sz w:val="28"/>
          <w:szCs w:val="28"/>
        </w:rPr>
        <w:t>, 26</w:t>
      </w:r>
      <w:r w:rsidRPr="00105E1C">
        <w:rPr>
          <w:sz w:val="28"/>
          <w:szCs w:val="28"/>
          <w:vertAlign w:val="superscript"/>
        </w:rPr>
        <w:t>th</w:t>
      </w:r>
      <w:r>
        <w:rPr>
          <w:sz w:val="28"/>
          <w:szCs w:val="28"/>
        </w:rPr>
        <w:t xml:space="preserve"> of June. Then July 10</w:t>
      </w:r>
      <w:r w:rsidRPr="00105E1C">
        <w:rPr>
          <w:sz w:val="28"/>
          <w:szCs w:val="28"/>
          <w:vertAlign w:val="superscript"/>
        </w:rPr>
        <w:t>th</w:t>
      </w:r>
      <w:r>
        <w:rPr>
          <w:sz w:val="28"/>
          <w:szCs w:val="28"/>
        </w:rPr>
        <w:t>, 17</w:t>
      </w:r>
      <w:r w:rsidRPr="00105E1C">
        <w:rPr>
          <w:sz w:val="28"/>
          <w:szCs w:val="28"/>
          <w:vertAlign w:val="superscript"/>
        </w:rPr>
        <w:t>th</w:t>
      </w:r>
      <w:r>
        <w:rPr>
          <w:sz w:val="28"/>
          <w:szCs w:val="28"/>
        </w:rPr>
        <w:t>, 24, &amp; 31</w:t>
      </w:r>
      <w:r w:rsidRPr="00105E1C">
        <w:rPr>
          <w:sz w:val="28"/>
          <w:szCs w:val="28"/>
          <w:vertAlign w:val="superscript"/>
        </w:rPr>
        <w:t>st</w:t>
      </w:r>
      <w:r>
        <w:rPr>
          <w:sz w:val="28"/>
          <w:szCs w:val="28"/>
        </w:rPr>
        <w:t>.</w:t>
      </w:r>
    </w:p>
    <w:p w14:paraId="52688241" w14:textId="7753149F" w:rsidR="003C1F99" w:rsidRPr="00105E1C" w:rsidRDefault="00105E1C" w:rsidP="00105E1C">
      <w:pPr>
        <w:spacing w:after="0"/>
        <w:ind w:left="720"/>
        <w:rPr>
          <w:sz w:val="28"/>
          <w:szCs w:val="28"/>
        </w:rPr>
      </w:pPr>
      <w:r>
        <w:rPr>
          <w:b/>
          <w:bCs/>
          <w:sz w:val="28"/>
          <w:szCs w:val="28"/>
        </w:rPr>
        <w:t>Back Room Use-</w:t>
      </w:r>
      <w:r>
        <w:rPr>
          <w:b/>
          <w:bCs/>
          <w:sz w:val="28"/>
          <w:szCs w:val="28"/>
        </w:rPr>
        <w:t xml:space="preserve"> </w:t>
      </w:r>
      <w:r w:rsidRPr="00105E1C">
        <w:rPr>
          <w:sz w:val="28"/>
          <w:szCs w:val="28"/>
        </w:rPr>
        <w:t>Discussion was h</w:t>
      </w:r>
      <w:r>
        <w:rPr>
          <w:sz w:val="28"/>
          <w:szCs w:val="28"/>
        </w:rPr>
        <w:t>el</w:t>
      </w:r>
      <w:r w:rsidRPr="00105E1C">
        <w:rPr>
          <w:sz w:val="28"/>
          <w:szCs w:val="28"/>
        </w:rPr>
        <w:t>d about the</w:t>
      </w:r>
      <w:r>
        <w:rPr>
          <w:b/>
          <w:bCs/>
          <w:sz w:val="28"/>
          <w:szCs w:val="28"/>
        </w:rPr>
        <w:t xml:space="preserve"> </w:t>
      </w:r>
      <w:r w:rsidRPr="00105E1C">
        <w:rPr>
          <w:sz w:val="28"/>
          <w:szCs w:val="28"/>
        </w:rPr>
        <w:t>back room being used and the service fee we charge.</w:t>
      </w:r>
      <w:r>
        <w:rPr>
          <w:sz w:val="28"/>
          <w:szCs w:val="28"/>
        </w:rPr>
        <w:t xml:space="preserve"> During the initial discussion City Hall was an option for anyone not wanting to pay the service fee.  City Hall is not an option anymore. It has too many City meeting using the room.  Motion by Thury seconded by Braley to leave our Policy as it stands. Motion carried with all members stating Aye.</w:t>
      </w:r>
    </w:p>
    <w:p w14:paraId="786926E1" w14:textId="77777777" w:rsidR="00105E1C" w:rsidRPr="00C50C5E" w:rsidRDefault="00105E1C" w:rsidP="003C1F99">
      <w:pPr>
        <w:spacing w:after="0" w:line="240" w:lineRule="auto"/>
        <w:rPr>
          <w:b/>
          <w:bCs/>
          <w:sz w:val="28"/>
          <w:szCs w:val="28"/>
        </w:rPr>
      </w:pPr>
    </w:p>
    <w:p w14:paraId="0E59CDB6" w14:textId="77777777" w:rsidR="003C1F99" w:rsidRDefault="003C1F99" w:rsidP="003C1F99">
      <w:pPr>
        <w:rPr>
          <w:b/>
          <w:bCs/>
          <w:sz w:val="28"/>
          <w:szCs w:val="28"/>
        </w:rPr>
      </w:pPr>
      <w:r>
        <w:rPr>
          <w:b/>
          <w:bCs/>
          <w:sz w:val="28"/>
          <w:szCs w:val="28"/>
        </w:rPr>
        <w:t>New Business</w:t>
      </w:r>
    </w:p>
    <w:p w14:paraId="63E161C4" w14:textId="00DC50F5" w:rsidR="003C1F99" w:rsidRDefault="00105E1C" w:rsidP="000C16D3">
      <w:pPr>
        <w:ind w:left="720"/>
        <w:rPr>
          <w:sz w:val="28"/>
          <w:szCs w:val="28"/>
        </w:rPr>
      </w:pPr>
      <w:r>
        <w:rPr>
          <w:b/>
          <w:bCs/>
          <w:sz w:val="28"/>
          <w:szCs w:val="28"/>
        </w:rPr>
        <w:t>TV/TV Stand</w:t>
      </w:r>
      <w:r w:rsidR="000C16D3">
        <w:rPr>
          <w:b/>
          <w:bCs/>
          <w:sz w:val="28"/>
          <w:szCs w:val="28"/>
        </w:rPr>
        <w:t xml:space="preserve">- </w:t>
      </w:r>
      <w:r w:rsidR="000C16D3" w:rsidRPr="000C16D3">
        <w:rPr>
          <w:sz w:val="28"/>
          <w:szCs w:val="28"/>
        </w:rPr>
        <w:t>Used</w:t>
      </w:r>
      <w:r w:rsidRPr="000C16D3">
        <w:rPr>
          <w:sz w:val="28"/>
          <w:szCs w:val="28"/>
        </w:rPr>
        <w:t xml:space="preserve"> TV was offered to the library for $50.00.  it is a </w:t>
      </w:r>
      <w:r w:rsidR="000C16D3" w:rsidRPr="000C16D3">
        <w:rPr>
          <w:sz w:val="28"/>
          <w:szCs w:val="28"/>
        </w:rPr>
        <w:t>55-inch</w:t>
      </w:r>
      <w:r w:rsidRPr="000C16D3">
        <w:rPr>
          <w:sz w:val="28"/>
          <w:szCs w:val="28"/>
        </w:rPr>
        <w:t xml:space="preserve"> Smart TV. Used Undesignated Donation funds to purchase </w:t>
      </w:r>
      <w:r w:rsidR="000C16D3" w:rsidRPr="000C16D3">
        <w:rPr>
          <w:sz w:val="28"/>
          <w:szCs w:val="28"/>
        </w:rPr>
        <w:t>a TV</w:t>
      </w:r>
      <w:r w:rsidRPr="000C16D3">
        <w:rPr>
          <w:sz w:val="28"/>
          <w:szCs w:val="28"/>
        </w:rPr>
        <w:t xml:space="preserve"> stand for </w:t>
      </w:r>
      <w:r w:rsidR="000C16D3" w:rsidRPr="000C16D3">
        <w:rPr>
          <w:sz w:val="28"/>
          <w:szCs w:val="28"/>
        </w:rPr>
        <w:t>$89.99.</w:t>
      </w:r>
    </w:p>
    <w:p w14:paraId="541366CA" w14:textId="53E0A74B" w:rsidR="000C16D3" w:rsidRDefault="000C16D3" w:rsidP="000C16D3">
      <w:pPr>
        <w:ind w:left="720"/>
        <w:rPr>
          <w:sz w:val="28"/>
          <w:szCs w:val="28"/>
        </w:rPr>
      </w:pPr>
      <w:r>
        <w:rPr>
          <w:b/>
          <w:bCs/>
          <w:sz w:val="28"/>
          <w:szCs w:val="28"/>
        </w:rPr>
        <w:t>Volunteers-</w:t>
      </w:r>
      <w:r>
        <w:rPr>
          <w:b/>
          <w:bCs/>
          <w:sz w:val="28"/>
          <w:szCs w:val="28"/>
        </w:rPr>
        <w:t xml:space="preserve"> </w:t>
      </w:r>
      <w:r w:rsidRPr="000C16D3">
        <w:rPr>
          <w:sz w:val="28"/>
          <w:szCs w:val="28"/>
        </w:rPr>
        <w:t>Discussion on liability issue for volunteers in the library. Whether it is a guest speaking or a volunteer getting life skills</w:t>
      </w:r>
      <w:r>
        <w:rPr>
          <w:sz w:val="28"/>
          <w:szCs w:val="28"/>
        </w:rPr>
        <w:t>.  BHSSC employment specialist Coordinator, Lisa Winckler, has asked for assistance.</w:t>
      </w:r>
      <w:r w:rsidRPr="000C16D3">
        <w:rPr>
          <w:sz w:val="28"/>
          <w:szCs w:val="28"/>
        </w:rPr>
        <w:t xml:space="preserve"> </w:t>
      </w:r>
      <w:r>
        <w:rPr>
          <w:sz w:val="28"/>
          <w:szCs w:val="28"/>
        </w:rPr>
        <w:t>The board stated we need to answer more questions before a decision is made.</w:t>
      </w:r>
    </w:p>
    <w:p w14:paraId="1C2376CC" w14:textId="77777777" w:rsidR="000C16D3" w:rsidRDefault="000C16D3" w:rsidP="000C16D3">
      <w:pPr>
        <w:spacing w:after="0"/>
        <w:rPr>
          <w:b/>
          <w:bCs/>
          <w:sz w:val="28"/>
          <w:szCs w:val="28"/>
        </w:rPr>
      </w:pPr>
      <w:r>
        <w:rPr>
          <w:b/>
          <w:bCs/>
          <w:sz w:val="28"/>
          <w:szCs w:val="28"/>
        </w:rPr>
        <w:t xml:space="preserve">Policy Review- </w:t>
      </w:r>
    </w:p>
    <w:p w14:paraId="320DB30C" w14:textId="37CF05EF" w:rsidR="000C16D3" w:rsidRDefault="000C16D3" w:rsidP="000C16D3">
      <w:pPr>
        <w:spacing w:after="0"/>
        <w:ind w:firstLine="720"/>
        <w:rPr>
          <w:b/>
          <w:bCs/>
          <w:sz w:val="28"/>
          <w:szCs w:val="28"/>
        </w:rPr>
      </w:pPr>
      <w:r>
        <w:rPr>
          <w:b/>
          <w:bCs/>
          <w:sz w:val="28"/>
          <w:szCs w:val="28"/>
        </w:rPr>
        <w:t>Back-room Policy</w:t>
      </w:r>
      <w:r>
        <w:rPr>
          <w:b/>
          <w:bCs/>
          <w:sz w:val="28"/>
          <w:szCs w:val="28"/>
        </w:rPr>
        <w:t xml:space="preserve"> – </w:t>
      </w:r>
      <w:r w:rsidRPr="000C16D3">
        <w:rPr>
          <w:sz w:val="28"/>
          <w:szCs w:val="28"/>
        </w:rPr>
        <w:t>voted to leave as it is currently</w:t>
      </w:r>
      <w:r>
        <w:rPr>
          <w:sz w:val="28"/>
          <w:szCs w:val="28"/>
        </w:rPr>
        <w:t>.</w:t>
      </w:r>
    </w:p>
    <w:p w14:paraId="529AA9FA" w14:textId="73D51CE8" w:rsidR="000C16D3" w:rsidRDefault="000C16D3" w:rsidP="000C16D3">
      <w:pPr>
        <w:spacing w:after="0"/>
        <w:ind w:left="720"/>
        <w:rPr>
          <w:b/>
          <w:bCs/>
          <w:sz w:val="28"/>
          <w:szCs w:val="28"/>
        </w:rPr>
      </w:pPr>
      <w:r>
        <w:rPr>
          <w:b/>
          <w:bCs/>
          <w:sz w:val="28"/>
          <w:szCs w:val="28"/>
        </w:rPr>
        <w:t xml:space="preserve">Friends of Library </w:t>
      </w:r>
      <w:r>
        <w:rPr>
          <w:b/>
          <w:bCs/>
          <w:sz w:val="28"/>
          <w:szCs w:val="28"/>
        </w:rPr>
        <w:t xml:space="preserve">– </w:t>
      </w:r>
      <w:r w:rsidRPr="000C16D3">
        <w:rPr>
          <w:sz w:val="28"/>
          <w:szCs w:val="28"/>
        </w:rPr>
        <w:t xml:space="preserve">Discussion for re-instating the </w:t>
      </w:r>
      <w:r>
        <w:rPr>
          <w:sz w:val="28"/>
          <w:szCs w:val="28"/>
        </w:rPr>
        <w:t>F</w:t>
      </w:r>
      <w:r w:rsidRPr="000C16D3">
        <w:rPr>
          <w:sz w:val="28"/>
          <w:szCs w:val="28"/>
        </w:rPr>
        <w:t>riends of</w:t>
      </w:r>
      <w:r>
        <w:rPr>
          <w:sz w:val="28"/>
          <w:szCs w:val="28"/>
        </w:rPr>
        <w:t xml:space="preserve"> L</w:t>
      </w:r>
      <w:r w:rsidRPr="000C16D3">
        <w:rPr>
          <w:sz w:val="28"/>
          <w:szCs w:val="28"/>
        </w:rPr>
        <w:t>ibrary</w:t>
      </w:r>
      <w:r>
        <w:rPr>
          <w:sz w:val="28"/>
          <w:szCs w:val="28"/>
        </w:rPr>
        <w:t xml:space="preserve">. A non- profit group to enhance the library financially and bridge communication between the Community with the library. The motion was made by Bialas and seconded by </w:t>
      </w:r>
      <w:r>
        <w:rPr>
          <w:bCs/>
          <w:sz w:val="28"/>
          <w:szCs w:val="28"/>
        </w:rPr>
        <w:t>Neugebauer</w:t>
      </w:r>
      <w:r>
        <w:rPr>
          <w:bCs/>
          <w:sz w:val="28"/>
          <w:szCs w:val="28"/>
        </w:rPr>
        <w:t>, to allow director to pursue establishing this organization again.  Motion carried by all members present stating Aye.</w:t>
      </w:r>
    </w:p>
    <w:p w14:paraId="16B5411A" w14:textId="77777777" w:rsidR="000C16D3" w:rsidRPr="000C16D3" w:rsidRDefault="000C16D3" w:rsidP="000C16D3">
      <w:pPr>
        <w:rPr>
          <w:sz w:val="28"/>
          <w:szCs w:val="28"/>
        </w:rPr>
      </w:pPr>
    </w:p>
    <w:p w14:paraId="2C4B7511" w14:textId="65D6EA03" w:rsidR="000C16D3" w:rsidRPr="000C16D3" w:rsidRDefault="000C16D3" w:rsidP="00105E1C">
      <w:r>
        <w:rPr>
          <w:sz w:val="28"/>
          <w:szCs w:val="28"/>
        </w:rPr>
        <w:tab/>
      </w:r>
    </w:p>
    <w:p w14:paraId="0FC0A99D" w14:textId="5374F7A4" w:rsidR="00542974" w:rsidRPr="004F0F9C" w:rsidRDefault="003C1F99" w:rsidP="00105E1C">
      <w:pPr>
        <w:spacing w:after="0"/>
        <w:rPr>
          <w:sz w:val="28"/>
          <w:szCs w:val="28"/>
        </w:rPr>
      </w:pPr>
      <w:r>
        <w:rPr>
          <w:b/>
          <w:bCs/>
          <w:sz w:val="28"/>
          <w:szCs w:val="28"/>
        </w:rPr>
        <w:tab/>
      </w:r>
    </w:p>
    <w:p w14:paraId="55FC3010" w14:textId="117E97E9" w:rsidR="003C1F99" w:rsidRDefault="003C1F99" w:rsidP="003C1F99">
      <w:pPr>
        <w:spacing w:after="0" w:line="240" w:lineRule="auto"/>
        <w:rPr>
          <w:sz w:val="28"/>
          <w:szCs w:val="28"/>
        </w:rPr>
      </w:pPr>
      <w:r>
        <w:rPr>
          <w:b/>
          <w:bCs/>
          <w:sz w:val="28"/>
          <w:szCs w:val="28"/>
        </w:rPr>
        <w:lastRenderedPageBreak/>
        <w:tab/>
        <w:t>Communication from City Council</w:t>
      </w:r>
      <w:r w:rsidR="00542974">
        <w:rPr>
          <w:b/>
          <w:bCs/>
          <w:sz w:val="28"/>
          <w:szCs w:val="28"/>
        </w:rPr>
        <w:t xml:space="preserve"> </w:t>
      </w:r>
      <w:r w:rsidR="000C16D3">
        <w:rPr>
          <w:b/>
          <w:bCs/>
          <w:sz w:val="28"/>
          <w:szCs w:val="28"/>
        </w:rPr>
        <w:t xml:space="preserve">– </w:t>
      </w:r>
      <w:r w:rsidR="000C16D3" w:rsidRPr="000C16D3">
        <w:rPr>
          <w:sz w:val="28"/>
          <w:szCs w:val="28"/>
        </w:rPr>
        <w:t>Tomorrow is the mayor election so please vote.</w:t>
      </w:r>
    </w:p>
    <w:p w14:paraId="67F668D4" w14:textId="75BAC99E" w:rsidR="000C16D3" w:rsidRPr="00F22C7E" w:rsidRDefault="000C16D3" w:rsidP="000C16D3">
      <w:pPr>
        <w:spacing w:after="0" w:line="240" w:lineRule="auto"/>
        <w:ind w:firstLine="720"/>
        <w:rPr>
          <w:sz w:val="28"/>
          <w:szCs w:val="28"/>
        </w:rPr>
      </w:pPr>
      <w:r>
        <w:rPr>
          <w:sz w:val="28"/>
          <w:szCs w:val="28"/>
        </w:rPr>
        <w:t xml:space="preserve">We are trying to get city hall staffed. </w:t>
      </w:r>
    </w:p>
    <w:p w14:paraId="46CCBEDD" w14:textId="5F7627B7" w:rsidR="003C1F99" w:rsidRDefault="003C1F99" w:rsidP="000C16D3">
      <w:pPr>
        <w:spacing w:after="0" w:line="240" w:lineRule="auto"/>
        <w:ind w:left="720"/>
        <w:rPr>
          <w:sz w:val="28"/>
          <w:szCs w:val="28"/>
        </w:rPr>
      </w:pPr>
      <w:r>
        <w:rPr>
          <w:b/>
          <w:bCs/>
          <w:sz w:val="28"/>
          <w:szCs w:val="28"/>
        </w:rPr>
        <w:t>Personnel</w:t>
      </w:r>
      <w:r w:rsidR="00F22C7E">
        <w:rPr>
          <w:b/>
          <w:bCs/>
          <w:sz w:val="28"/>
          <w:szCs w:val="28"/>
        </w:rPr>
        <w:t xml:space="preserve">- </w:t>
      </w:r>
      <w:r w:rsidR="000C16D3" w:rsidRPr="000C16D3">
        <w:rPr>
          <w:sz w:val="28"/>
          <w:szCs w:val="28"/>
        </w:rPr>
        <w:t>Lyle struggling with communication or lack of it pertaining to issues coming up in City Hall</w:t>
      </w:r>
      <w:r w:rsidR="000C16D3">
        <w:rPr>
          <w:sz w:val="28"/>
          <w:szCs w:val="28"/>
        </w:rPr>
        <w:t>.  A lot of just misunderstanding.</w:t>
      </w:r>
    </w:p>
    <w:p w14:paraId="21B3BEE5" w14:textId="4B611BFF" w:rsidR="000C16D3" w:rsidRPr="000C16D3" w:rsidRDefault="000C16D3" w:rsidP="000C16D3">
      <w:pPr>
        <w:pStyle w:val="ListParagraph"/>
        <w:numPr>
          <w:ilvl w:val="0"/>
          <w:numId w:val="1"/>
        </w:numPr>
        <w:spacing w:after="0" w:line="240" w:lineRule="auto"/>
        <w:rPr>
          <w:sz w:val="28"/>
          <w:szCs w:val="28"/>
        </w:rPr>
      </w:pPr>
      <w:r>
        <w:rPr>
          <w:b/>
          <w:bCs/>
          <w:sz w:val="28"/>
          <w:szCs w:val="28"/>
        </w:rPr>
        <w:t xml:space="preserve">Lyle </w:t>
      </w:r>
      <w:r w:rsidRPr="000C16D3">
        <w:rPr>
          <w:sz w:val="28"/>
          <w:szCs w:val="28"/>
        </w:rPr>
        <w:t>will be taking vacation from April 27</w:t>
      </w:r>
      <w:r w:rsidRPr="000C16D3">
        <w:rPr>
          <w:sz w:val="28"/>
          <w:szCs w:val="28"/>
          <w:vertAlign w:val="superscript"/>
        </w:rPr>
        <w:t>th</w:t>
      </w:r>
      <w:r w:rsidRPr="000C16D3">
        <w:rPr>
          <w:sz w:val="28"/>
          <w:szCs w:val="28"/>
        </w:rPr>
        <w:t xml:space="preserve"> </w:t>
      </w:r>
      <w:r w:rsidR="000A11D1" w:rsidRPr="000C16D3">
        <w:rPr>
          <w:sz w:val="28"/>
          <w:szCs w:val="28"/>
        </w:rPr>
        <w:t>through</w:t>
      </w:r>
      <w:r w:rsidRPr="000C16D3">
        <w:rPr>
          <w:sz w:val="28"/>
          <w:szCs w:val="28"/>
        </w:rPr>
        <w:t xml:space="preserve"> May 6</w:t>
      </w:r>
      <w:r w:rsidRPr="000C16D3">
        <w:rPr>
          <w:sz w:val="28"/>
          <w:szCs w:val="28"/>
          <w:vertAlign w:val="superscript"/>
        </w:rPr>
        <w:t>th</w:t>
      </w:r>
      <w:r w:rsidRPr="000C16D3">
        <w:rPr>
          <w:sz w:val="28"/>
          <w:szCs w:val="28"/>
        </w:rPr>
        <w:t>,</w:t>
      </w:r>
      <w:r>
        <w:rPr>
          <w:sz w:val="28"/>
          <w:szCs w:val="28"/>
        </w:rPr>
        <w:t xml:space="preserve"> </w:t>
      </w:r>
      <w:r w:rsidRPr="000C16D3">
        <w:rPr>
          <w:sz w:val="28"/>
          <w:szCs w:val="28"/>
        </w:rPr>
        <w:t>2023.</w:t>
      </w:r>
    </w:p>
    <w:p w14:paraId="3ABAA29A" w14:textId="77777777" w:rsidR="000C16D3" w:rsidRDefault="000C16D3" w:rsidP="003C1F99">
      <w:pPr>
        <w:spacing w:after="0" w:line="240" w:lineRule="auto"/>
        <w:rPr>
          <w:b/>
          <w:bCs/>
          <w:sz w:val="28"/>
          <w:szCs w:val="28"/>
        </w:rPr>
      </w:pPr>
    </w:p>
    <w:p w14:paraId="37C2F116" w14:textId="453E4FC7" w:rsidR="003C1F99" w:rsidRDefault="003C1F99" w:rsidP="003C1F99">
      <w:pPr>
        <w:spacing w:after="0" w:line="240" w:lineRule="auto"/>
        <w:ind w:firstLine="720"/>
        <w:rPr>
          <w:b/>
          <w:bCs/>
          <w:sz w:val="28"/>
          <w:szCs w:val="28"/>
        </w:rPr>
      </w:pPr>
      <w:r>
        <w:rPr>
          <w:b/>
          <w:bCs/>
          <w:sz w:val="28"/>
          <w:szCs w:val="28"/>
        </w:rPr>
        <w:t xml:space="preserve">Next Meeting – </w:t>
      </w:r>
      <w:r w:rsidR="000C16D3" w:rsidRPr="000C16D3">
        <w:rPr>
          <w:sz w:val="28"/>
          <w:szCs w:val="28"/>
        </w:rPr>
        <w:t>July 10th</w:t>
      </w:r>
      <w:r w:rsidRPr="000C16D3">
        <w:rPr>
          <w:sz w:val="28"/>
          <w:szCs w:val="28"/>
        </w:rPr>
        <w:t>, 2023</w:t>
      </w:r>
    </w:p>
    <w:p w14:paraId="5F4FEE9D" w14:textId="2A85EDF5" w:rsidR="0028542A" w:rsidRDefault="003C1F99" w:rsidP="003C1F99">
      <w:pPr>
        <w:spacing w:after="0" w:line="240" w:lineRule="auto"/>
        <w:ind w:firstLine="720"/>
        <w:rPr>
          <w:b/>
          <w:bCs/>
          <w:sz w:val="28"/>
          <w:szCs w:val="28"/>
        </w:rPr>
      </w:pPr>
      <w:r>
        <w:rPr>
          <w:b/>
          <w:bCs/>
          <w:sz w:val="28"/>
          <w:szCs w:val="28"/>
        </w:rPr>
        <w:t>Adjourn</w:t>
      </w:r>
      <w:r w:rsidR="00C65DCD">
        <w:rPr>
          <w:b/>
          <w:bCs/>
          <w:sz w:val="28"/>
          <w:szCs w:val="28"/>
        </w:rPr>
        <w:t xml:space="preserve">- </w:t>
      </w:r>
      <w:r w:rsidR="00C65DCD" w:rsidRPr="000C16D3">
        <w:rPr>
          <w:sz w:val="28"/>
          <w:szCs w:val="28"/>
        </w:rPr>
        <w:t xml:space="preserve">Motion </w:t>
      </w:r>
      <w:r w:rsidR="0028542A" w:rsidRPr="000C16D3">
        <w:rPr>
          <w:sz w:val="28"/>
          <w:szCs w:val="28"/>
        </w:rPr>
        <w:t>by</w:t>
      </w:r>
      <w:r w:rsidR="00C65DCD" w:rsidRPr="000C16D3">
        <w:rPr>
          <w:sz w:val="28"/>
          <w:szCs w:val="28"/>
        </w:rPr>
        <w:t xml:space="preserve"> </w:t>
      </w:r>
      <w:r w:rsidR="000C16D3" w:rsidRPr="000C16D3">
        <w:rPr>
          <w:sz w:val="28"/>
          <w:szCs w:val="28"/>
        </w:rPr>
        <w:t xml:space="preserve">Thury </w:t>
      </w:r>
      <w:r w:rsidR="00C65DCD" w:rsidRPr="000C16D3">
        <w:rPr>
          <w:sz w:val="28"/>
          <w:szCs w:val="28"/>
        </w:rPr>
        <w:t xml:space="preserve">seconded by </w:t>
      </w:r>
      <w:r w:rsidR="000C16D3" w:rsidRPr="000C16D3">
        <w:rPr>
          <w:sz w:val="28"/>
          <w:szCs w:val="28"/>
        </w:rPr>
        <w:t>Braley</w:t>
      </w:r>
      <w:r w:rsidR="00C65DCD" w:rsidRPr="000C16D3">
        <w:rPr>
          <w:sz w:val="28"/>
          <w:szCs w:val="28"/>
        </w:rPr>
        <w:t xml:space="preserve"> to adjourn. All present </w:t>
      </w:r>
      <w:r w:rsidR="0028542A" w:rsidRPr="000C16D3">
        <w:rPr>
          <w:sz w:val="28"/>
          <w:szCs w:val="28"/>
        </w:rPr>
        <w:t>stating Aye.</w:t>
      </w:r>
    </w:p>
    <w:p w14:paraId="4BFCD46E" w14:textId="77777777" w:rsidR="0028542A" w:rsidRDefault="0028542A" w:rsidP="003C1F99">
      <w:pPr>
        <w:spacing w:after="0" w:line="240" w:lineRule="auto"/>
        <w:ind w:firstLine="720"/>
        <w:rPr>
          <w:b/>
          <w:bCs/>
          <w:sz w:val="28"/>
          <w:szCs w:val="28"/>
        </w:rPr>
      </w:pPr>
    </w:p>
    <w:p w14:paraId="7A363761" w14:textId="1881F0BA" w:rsidR="0028542A" w:rsidRDefault="003C1F99" w:rsidP="003C1F99">
      <w:pPr>
        <w:spacing w:after="0" w:line="240" w:lineRule="auto"/>
        <w:ind w:firstLine="720"/>
        <w:rPr>
          <w:b/>
          <w:bCs/>
          <w:sz w:val="36"/>
          <w:szCs w:val="36"/>
        </w:rPr>
      </w:pPr>
      <w:r>
        <w:rPr>
          <w:b/>
          <w:bCs/>
          <w:sz w:val="36"/>
          <w:szCs w:val="36"/>
        </w:rPr>
        <w:tab/>
      </w:r>
    </w:p>
    <w:p w14:paraId="0D9280F5" w14:textId="77777777" w:rsidR="0028542A" w:rsidRDefault="0028542A" w:rsidP="003C1F99">
      <w:pPr>
        <w:spacing w:after="0" w:line="240" w:lineRule="auto"/>
        <w:ind w:firstLine="720"/>
        <w:rPr>
          <w:b/>
          <w:bCs/>
          <w:sz w:val="36"/>
          <w:szCs w:val="36"/>
        </w:rPr>
      </w:pPr>
    </w:p>
    <w:p w14:paraId="23DF10A4" w14:textId="77777777" w:rsidR="0028542A" w:rsidRDefault="0028542A" w:rsidP="003C1F99">
      <w:pPr>
        <w:spacing w:after="0" w:line="240" w:lineRule="auto"/>
        <w:ind w:firstLine="720"/>
        <w:rPr>
          <w:b/>
          <w:bCs/>
          <w:sz w:val="36"/>
          <w:szCs w:val="36"/>
        </w:rPr>
      </w:pPr>
    </w:p>
    <w:p w14:paraId="4AA6D3C8" w14:textId="77777777" w:rsidR="0028542A" w:rsidRDefault="0028542A" w:rsidP="003C1F99">
      <w:pPr>
        <w:spacing w:after="0" w:line="240" w:lineRule="auto"/>
        <w:ind w:firstLine="720"/>
        <w:rPr>
          <w:b/>
          <w:bCs/>
          <w:sz w:val="36"/>
          <w:szCs w:val="36"/>
        </w:rPr>
      </w:pPr>
    </w:p>
    <w:p w14:paraId="08F02B10" w14:textId="77777777" w:rsidR="0028542A" w:rsidRDefault="0028542A" w:rsidP="003C1F99">
      <w:pPr>
        <w:spacing w:after="0" w:line="240" w:lineRule="auto"/>
        <w:ind w:firstLine="720"/>
        <w:rPr>
          <w:b/>
          <w:bCs/>
          <w:sz w:val="36"/>
          <w:szCs w:val="36"/>
        </w:rPr>
      </w:pPr>
    </w:p>
    <w:p w14:paraId="15E2C8D6" w14:textId="77777777" w:rsidR="0028542A" w:rsidRDefault="0028542A" w:rsidP="003C1F99">
      <w:pPr>
        <w:spacing w:after="0" w:line="240" w:lineRule="auto"/>
        <w:ind w:firstLine="720"/>
        <w:rPr>
          <w:b/>
          <w:bCs/>
          <w:sz w:val="36"/>
          <w:szCs w:val="36"/>
        </w:rPr>
      </w:pPr>
    </w:p>
    <w:p w14:paraId="7384A391" w14:textId="77777777" w:rsidR="0028542A" w:rsidRDefault="0028542A" w:rsidP="003C1F99">
      <w:pPr>
        <w:spacing w:after="0" w:line="240" w:lineRule="auto"/>
        <w:ind w:firstLine="720"/>
        <w:rPr>
          <w:b/>
          <w:bCs/>
          <w:sz w:val="36"/>
          <w:szCs w:val="36"/>
        </w:rPr>
      </w:pPr>
    </w:p>
    <w:p w14:paraId="5A3F3DEE" w14:textId="77777777" w:rsidR="0028542A" w:rsidRDefault="0028542A" w:rsidP="003C1F99">
      <w:pPr>
        <w:spacing w:after="0" w:line="240" w:lineRule="auto"/>
        <w:ind w:firstLine="720"/>
        <w:rPr>
          <w:b/>
          <w:bCs/>
          <w:sz w:val="36"/>
          <w:szCs w:val="36"/>
        </w:rPr>
      </w:pPr>
    </w:p>
    <w:p w14:paraId="40BAB538" w14:textId="77777777" w:rsidR="0028542A" w:rsidRDefault="0028542A" w:rsidP="003C1F99">
      <w:pPr>
        <w:spacing w:after="0" w:line="240" w:lineRule="auto"/>
        <w:ind w:firstLine="720"/>
        <w:rPr>
          <w:b/>
          <w:bCs/>
          <w:sz w:val="36"/>
          <w:szCs w:val="36"/>
        </w:rPr>
      </w:pPr>
    </w:p>
    <w:p w14:paraId="4D8EE760" w14:textId="77777777" w:rsidR="0028542A" w:rsidRDefault="0028542A" w:rsidP="003C1F99">
      <w:pPr>
        <w:spacing w:after="0" w:line="240" w:lineRule="auto"/>
        <w:ind w:firstLine="720"/>
        <w:rPr>
          <w:b/>
          <w:bCs/>
          <w:sz w:val="36"/>
          <w:szCs w:val="36"/>
        </w:rPr>
      </w:pPr>
    </w:p>
    <w:p w14:paraId="3F93738E" w14:textId="77777777" w:rsidR="0028542A" w:rsidRDefault="0028542A" w:rsidP="003C1F99">
      <w:pPr>
        <w:spacing w:after="0" w:line="240" w:lineRule="auto"/>
        <w:ind w:firstLine="720"/>
        <w:rPr>
          <w:b/>
          <w:bCs/>
          <w:sz w:val="36"/>
          <w:szCs w:val="36"/>
        </w:rPr>
      </w:pPr>
    </w:p>
    <w:p w14:paraId="1B602BE9" w14:textId="77777777" w:rsidR="0028542A" w:rsidRDefault="0028542A" w:rsidP="003C1F99">
      <w:pPr>
        <w:spacing w:after="0" w:line="240" w:lineRule="auto"/>
        <w:ind w:firstLine="720"/>
        <w:rPr>
          <w:b/>
          <w:bCs/>
          <w:sz w:val="36"/>
          <w:szCs w:val="36"/>
        </w:rPr>
      </w:pPr>
    </w:p>
    <w:p w14:paraId="21321301" w14:textId="77777777" w:rsidR="0028542A" w:rsidRDefault="0028542A" w:rsidP="003C1F99">
      <w:pPr>
        <w:spacing w:after="0" w:line="240" w:lineRule="auto"/>
        <w:ind w:firstLine="720"/>
        <w:rPr>
          <w:b/>
          <w:bCs/>
          <w:sz w:val="36"/>
          <w:szCs w:val="36"/>
        </w:rPr>
      </w:pPr>
    </w:p>
    <w:p w14:paraId="0DCFF97C" w14:textId="77777777" w:rsidR="0028542A" w:rsidRDefault="0028542A" w:rsidP="003C1F99">
      <w:pPr>
        <w:spacing w:after="0" w:line="240" w:lineRule="auto"/>
        <w:ind w:firstLine="720"/>
        <w:rPr>
          <w:b/>
          <w:bCs/>
          <w:sz w:val="36"/>
          <w:szCs w:val="36"/>
        </w:rPr>
      </w:pPr>
    </w:p>
    <w:p w14:paraId="46E87159" w14:textId="77777777" w:rsidR="0028542A" w:rsidRDefault="0028542A" w:rsidP="003C1F99">
      <w:pPr>
        <w:spacing w:after="0" w:line="240" w:lineRule="auto"/>
        <w:ind w:firstLine="720"/>
        <w:rPr>
          <w:b/>
          <w:bCs/>
          <w:sz w:val="36"/>
          <w:szCs w:val="36"/>
        </w:rPr>
      </w:pPr>
    </w:p>
    <w:p w14:paraId="6E0C0DFF" w14:textId="77777777" w:rsidR="0028542A" w:rsidRDefault="0028542A" w:rsidP="003C1F99">
      <w:pPr>
        <w:spacing w:after="0" w:line="240" w:lineRule="auto"/>
        <w:ind w:firstLine="720"/>
        <w:rPr>
          <w:b/>
          <w:bCs/>
          <w:sz w:val="36"/>
          <w:szCs w:val="36"/>
        </w:rPr>
      </w:pPr>
    </w:p>
    <w:p w14:paraId="178D14D6" w14:textId="77777777" w:rsidR="0028542A" w:rsidRDefault="0028542A" w:rsidP="003C1F99">
      <w:pPr>
        <w:spacing w:after="0" w:line="240" w:lineRule="auto"/>
        <w:ind w:firstLine="720"/>
        <w:rPr>
          <w:b/>
          <w:bCs/>
          <w:sz w:val="36"/>
          <w:szCs w:val="36"/>
        </w:rPr>
      </w:pPr>
    </w:p>
    <w:p w14:paraId="340DB943" w14:textId="77777777" w:rsidR="0028542A" w:rsidRDefault="0028542A" w:rsidP="003C1F99">
      <w:pPr>
        <w:spacing w:after="0" w:line="240" w:lineRule="auto"/>
        <w:ind w:firstLine="720"/>
        <w:rPr>
          <w:b/>
          <w:bCs/>
          <w:sz w:val="36"/>
          <w:szCs w:val="36"/>
        </w:rPr>
      </w:pPr>
    </w:p>
    <w:p w14:paraId="4CA7B9CD" w14:textId="1A651CC7" w:rsidR="003C1F99" w:rsidRPr="00CC53BD" w:rsidRDefault="003C1F99" w:rsidP="003C1F99">
      <w:pPr>
        <w:spacing w:after="0" w:line="240" w:lineRule="auto"/>
        <w:ind w:firstLine="720"/>
        <w:rPr>
          <w:b/>
          <w:bCs/>
          <w:sz w:val="36"/>
          <w:szCs w:val="36"/>
        </w:rPr>
      </w:pPr>
      <w:r>
        <w:rPr>
          <w:b/>
          <w:bCs/>
          <w:sz w:val="36"/>
          <w:szCs w:val="36"/>
        </w:rPr>
        <w:t xml:space="preserve"> </w:t>
      </w:r>
    </w:p>
    <w:p w14:paraId="598FBB06" w14:textId="77777777" w:rsidR="003C1F99" w:rsidRPr="00CC53BD" w:rsidRDefault="003C1F99" w:rsidP="003C1F99">
      <w:pPr>
        <w:spacing w:after="0" w:line="240" w:lineRule="auto"/>
        <w:ind w:firstLine="720"/>
        <w:rPr>
          <w:b/>
          <w:bCs/>
          <w:sz w:val="36"/>
          <w:szCs w:val="36"/>
        </w:rPr>
      </w:pPr>
    </w:p>
    <w:p w14:paraId="72CD6113" w14:textId="4C54AB17" w:rsidR="003C1F99" w:rsidRDefault="003C1F99"/>
    <w:sectPr w:rsidR="003C1F99" w:rsidSect="004C48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C7945"/>
    <w:multiLevelType w:val="hybridMultilevel"/>
    <w:tmpl w:val="D7069614"/>
    <w:lvl w:ilvl="0" w:tplc="493E5B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1551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99"/>
    <w:rsid w:val="00014795"/>
    <w:rsid w:val="00023B95"/>
    <w:rsid w:val="0004348F"/>
    <w:rsid w:val="0005149C"/>
    <w:rsid w:val="000809B4"/>
    <w:rsid w:val="00083E41"/>
    <w:rsid w:val="000A11D1"/>
    <w:rsid w:val="000C16D3"/>
    <w:rsid w:val="000D5E1B"/>
    <w:rsid w:val="000E798B"/>
    <w:rsid w:val="00105E1C"/>
    <w:rsid w:val="001762A0"/>
    <w:rsid w:val="00196FCB"/>
    <w:rsid w:val="001B5839"/>
    <w:rsid w:val="001E5080"/>
    <w:rsid w:val="001E7B69"/>
    <w:rsid w:val="0028542A"/>
    <w:rsid w:val="002868D6"/>
    <w:rsid w:val="002B39BE"/>
    <w:rsid w:val="002B3B68"/>
    <w:rsid w:val="002B6919"/>
    <w:rsid w:val="002F20DC"/>
    <w:rsid w:val="00312DF3"/>
    <w:rsid w:val="00360404"/>
    <w:rsid w:val="003C1F99"/>
    <w:rsid w:val="003D2130"/>
    <w:rsid w:val="003E2A3D"/>
    <w:rsid w:val="003E464C"/>
    <w:rsid w:val="003E71FE"/>
    <w:rsid w:val="00417669"/>
    <w:rsid w:val="004972D0"/>
    <w:rsid w:val="004F4665"/>
    <w:rsid w:val="004F7A9B"/>
    <w:rsid w:val="00514C60"/>
    <w:rsid w:val="0051531C"/>
    <w:rsid w:val="00540CCF"/>
    <w:rsid w:val="00542974"/>
    <w:rsid w:val="00555B89"/>
    <w:rsid w:val="0056271D"/>
    <w:rsid w:val="005D6CFA"/>
    <w:rsid w:val="005E04F5"/>
    <w:rsid w:val="005E59C7"/>
    <w:rsid w:val="00633C46"/>
    <w:rsid w:val="00645AAE"/>
    <w:rsid w:val="0065789D"/>
    <w:rsid w:val="006C08D0"/>
    <w:rsid w:val="00734798"/>
    <w:rsid w:val="007447B6"/>
    <w:rsid w:val="00756B06"/>
    <w:rsid w:val="00793AD8"/>
    <w:rsid w:val="007D46C9"/>
    <w:rsid w:val="0082481F"/>
    <w:rsid w:val="00835A55"/>
    <w:rsid w:val="008A03E2"/>
    <w:rsid w:val="008A656B"/>
    <w:rsid w:val="008D0860"/>
    <w:rsid w:val="008E69F9"/>
    <w:rsid w:val="00954AED"/>
    <w:rsid w:val="0095636A"/>
    <w:rsid w:val="00967A59"/>
    <w:rsid w:val="0098492F"/>
    <w:rsid w:val="009A18F3"/>
    <w:rsid w:val="009D55D6"/>
    <w:rsid w:val="00A13F99"/>
    <w:rsid w:val="00A720A0"/>
    <w:rsid w:val="00AE1BA7"/>
    <w:rsid w:val="00AE56AD"/>
    <w:rsid w:val="00AE695F"/>
    <w:rsid w:val="00AF2C35"/>
    <w:rsid w:val="00AF3D4D"/>
    <w:rsid w:val="00B02525"/>
    <w:rsid w:val="00B07DBD"/>
    <w:rsid w:val="00B1718D"/>
    <w:rsid w:val="00BA5FB4"/>
    <w:rsid w:val="00BA6F64"/>
    <w:rsid w:val="00BC7062"/>
    <w:rsid w:val="00C000CB"/>
    <w:rsid w:val="00C5275A"/>
    <w:rsid w:val="00C65DCD"/>
    <w:rsid w:val="00C95C4F"/>
    <w:rsid w:val="00CF1506"/>
    <w:rsid w:val="00D15D87"/>
    <w:rsid w:val="00D515D9"/>
    <w:rsid w:val="00D6347A"/>
    <w:rsid w:val="00D73231"/>
    <w:rsid w:val="00D8059A"/>
    <w:rsid w:val="00DC266B"/>
    <w:rsid w:val="00DF14B5"/>
    <w:rsid w:val="00E410D3"/>
    <w:rsid w:val="00E7326B"/>
    <w:rsid w:val="00E74377"/>
    <w:rsid w:val="00F22C7E"/>
    <w:rsid w:val="00F301C2"/>
    <w:rsid w:val="00F8416C"/>
    <w:rsid w:val="00FB10FA"/>
    <w:rsid w:val="00FD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108D"/>
  <w15:chartTrackingRefBased/>
  <w15:docId w15:val="{E7FB49D0-E0D1-48A4-86F3-7273E50C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F9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Weekly - Laptop</dc:creator>
  <cp:keywords/>
  <dc:description/>
  <cp:lastModifiedBy>Lyle Weekly</cp:lastModifiedBy>
  <cp:revision>5</cp:revision>
  <cp:lastPrinted>2023-01-17T16:43:00Z</cp:lastPrinted>
  <dcterms:created xsi:type="dcterms:W3CDTF">2023-04-11T16:47:00Z</dcterms:created>
  <dcterms:modified xsi:type="dcterms:W3CDTF">2023-04-11T17:43:00Z</dcterms:modified>
</cp:coreProperties>
</file>